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6A" w:rsidRDefault="00356A6A" w:rsidP="00135F96">
      <w:pPr>
        <w:ind w:left="-142"/>
        <w:jc w:val="center"/>
        <w:rPr>
          <w:rFonts w:ascii="Times New Roman" w:hAnsi="Times New Roman" w:cs="Times New Roman"/>
          <w:b/>
          <w:sz w:val="32"/>
          <w:szCs w:val="32"/>
        </w:rPr>
      </w:pPr>
      <w:r w:rsidRPr="00356A6A">
        <w:rPr>
          <w:rFonts w:ascii="Times New Roman" w:hAnsi="Times New Roman" w:cs="Times New Roman"/>
          <w:b/>
          <w:sz w:val="32"/>
          <w:szCs w:val="32"/>
        </w:rPr>
        <w:t>GOTOWOŚĆ S</w:t>
      </w:r>
      <w:r w:rsidR="00135F96">
        <w:rPr>
          <w:rFonts w:ascii="Times New Roman" w:hAnsi="Times New Roman" w:cs="Times New Roman"/>
          <w:b/>
          <w:sz w:val="32"/>
          <w:szCs w:val="32"/>
        </w:rPr>
        <w:t xml:space="preserve">ZEŚCIOLATKA DO PODJĘCIA NAUKI W </w:t>
      </w:r>
      <w:r w:rsidR="00135F96" w:rsidRPr="00356A6A">
        <w:rPr>
          <w:rFonts w:ascii="Times New Roman" w:hAnsi="Times New Roman" w:cs="Times New Roman"/>
          <w:b/>
          <w:sz w:val="32"/>
          <w:szCs w:val="32"/>
        </w:rPr>
        <w:t>SZKOLE</w:t>
      </w:r>
    </w:p>
    <w:p w:rsidR="00135F96" w:rsidRPr="00135F96" w:rsidRDefault="00135F96" w:rsidP="00135F96">
      <w:pPr>
        <w:jc w:val="center"/>
        <w:rPr>
          <w:rFonts w:ascii="Times New Roman" w:hAnsi="Times New Roman" w:cs="Times New Roman"/>
          <w:b/>
          <w:sz w:val="32"/>
          <w:szCs w:val="32"/>
        </w:rPr>
      </w:pPr>
    </w:p>
    <w:p w:rsidR="00356A6A" w:rsidRDefault="00356A6A" w:rsidP="00356A6A">
      <w:pPr>
        <w:jc w:val="center"/>
        <w:rPr>
          <w:rFonts w:ascii="Times New Roman" w:hAnsi="Times New Roman" w:cs="Times New Roman"/>
          <w:b/>
          <w:bCs/>
          <w:i/>
          <w:iCs/>
          <w:sz w:val="28"/>
          <w:szCs w:val="28"/>
        </w:rPr>
      </w:pPr>
      <w:r w:rsidRPr="00356A6A">
        <w:rPr>
          <w:rFonts w:ascii="Times New Roman" w:hAnsi="Times New Roman" w:cs="Times New Roman"/>
          <w:b/>
          <w:bCs/>
          <w:i/>
          <w:sz w:val="28"/>
          <w:szCs w:val="28"/>
        </w:rPr>
        <w:t xml:space="preserve">„Jeśli umiecie diagnozować radość dziecka i jej natężenie, musicie dostrzec, że najwyższą jest radość pokonanej trudności, osiągniętego celu, odkrytej tajemnicy”. </w:t>
      </w:r>
      <w:r w:rsidRPr="00356A6A">
        <w:rPr>
          <w:rFonts w:ascii="Times New Roman" w:hAnsi="Times New Roman" w:cs="Times New Roman"/>
          <w:b/>
          <w:bCs/>
          <w:i/>
          <w:sz w:val="28"/>
          <w:szCs w:val="28"/>
        </w:rPr>
        <w:br/>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r>
      <w:r w:rsidRPr="00356A6A">
        <w:rPr>
          <w:rFonts w:ascii="Times New Roman" w:hAnsi="Times New Roman" w:cs="Times New Roman"/>
          <w:b/>
          <w:bCs/>
          <w:i/>
          <w:iCs/>
          <w:sz w:val="28"/>
          <w:szCs w:val="28"/>
        </w:rPr>
        <w:tab/>
        <w:t xml:space="preserve">                            J. Korczak </w:t>
      </w:r>
    </w:p>
    <w:p w:rsidR="00207688" w:rsidRDefault="00207688" w:rsidP="00356A6A">
      <w:pPr>
        <w:jc w:val="center"/>
        <w:rPr>
          <w:rFonts w:ascii="Times New Roman" w:hAnsi="Times New Roman" w:cs="Times New Roman"/>
          <w:b/>
          <w:bCs/>
          <w:i/>
          <w:iCs/>
          <w:sz w:val="28"/>
          <w:szCs w:val="28"/>
        </w:rPr>
      </w:pPr>
      <w:r>
        <w:rPr>
          <w:rFonts w:ascii="Arial" w:hAnsi="Arial" w:cs="Arial"/>
          <w:noProof/>
          <w:sz w:val="20"/>
          <w:szCs w:val="20"/>
          <w:lang w:eastAsia="pl-PL"/>
        </w:rPr>
        <w:drawing>
          <wp:inline distT="0" distB="0" distL="0" distR="0">
            <wp:extent cx="2401130" cy="1628296"/>
            <wp:effectExtent l="19050" t="0" r="0" b="0"/>
            <wp:docPr id="28" name="il_fi" descr="http://zspsniadowo.szkolnastrona.pl/container/dziec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spsniadowo.szkolnastrona.pl/container/dzieci_2.jpg"/>
                    <pic:cNvPicPr>
                      <a:picLocks noChangeAspect="1" noChangeArrowheads="1"/>
                    </pic:cNvPicPr>
                  </pic:nvPicPr>
                  <pic:blipFill>
                    <a:blip r:embed="rId8" cstate="print"/>
                    <a:srcRect/>
                    <a:stretch>
                      <a:fillRect/>
                    </a:stretch>
                  </pic:blipFill>
                  <pic:spPr bwMode="auto">
                    <a:xfrm>
                      <a:off x="0" y="0"/>
                      <a:ext cx="2408748" cy="1633462"/>
                    </a:xfrm>
                    <a:prstGeom prst="rect">
                      <a:avLst/>
                    </a:prstGeom>
                    <a:noFill/>
                    <a:ln w="9525">
                      <a:noFill/>
                      <a:miter lim="800000"/>
                      <a:headEnd/>
                      <a:tailEnd/>
                    </a:ln>
                  </pic:spPr>
                </pic:pic>
              </a:graphicData>
            </a:graphic>
          </wp:inline>
        </w:drawing>
      </w:r>
    </w:p>
    <w:p w:rsidR="0041094B" w:rsidRDefault="0041094B" w:rsidP="00275FBD">
      <w:pPr>
        <w:jc w:val="center"/>
        <w:rPr>
          <w:rFonts w:ascii="Times New Roman" w:hAnsi="Times New Roman" w:cs="Times New Roman"/>
          <w:b/>
          <w:bCs/>
          <w:i/>
          <w:iCs/>
          <w:sz w:val="28"/>
          <w:szCs w:val="28"/>
        </w:rPr>
      </w:pPr>
      <w:r w:rsidRPr="0041094B">
        <w:rPr>
          <w:rFonts w:ascii="Times New Roman" w:hAnsi="Times New Roman" w:cs="Times New Roman"/>
          <w:b/>
          <w:bCs/>
          <w:i/>
          <w:iCs/>
          <w:sz w:val="28"/>
          <w:szCs w:val="28"/>
        </w:rPr>
        <w:t>Czy Twój przedszkolak dojrzał do nauki?</w:t>
      </w:r>
    </w:p>
    <w:p w:rsidR="00356A6A" w:rsidRDefault="00207ED3" w:rsidP="00275FBD">
      <w:pPr>
        <w:ind w:firstLine="708"/>
        <w:jc w:val="both"/>
        <w:rPr>
          <w:rFonts w:ascii="Times New Roman" w:hAnsi="Times New Roman" w:cs="Times New Roman"/>
          <w:bCs/>
          <w:sz w:val="28"/>
          <w:szCs w:val="28"/>
        </w:rPr>
      </w:pPr>
      <w:r w:rsidRPr="00207ED3">
        <w:rPr>
          <w:rFonts w:ascii="Times New Roman" w:eastAsia="Times New Roman" w:hAnsi="Times New Roman" w:cs="Times New Roman"/>
          <w:sz w:val="28"/>
          <w:szCs w:val="28"/>
          <w:lang w:eastAsia="pl-PL"/>
        </w:rPr>
        <w:t xml:space="preserve">Zbliża się 1. września, dzień w którym przedszkolak wejdzie w nowy etap życia – będzie uczniem. </w:t>
      </w:r>
      <w:r w:rsidRPr="00207ED3">
        <w:rPr>
          <w:rFonts w:ascii="Times New Roman" w:eastAsia="Times New Roman" w:hAnsi="Times New Roman" w:cs="Times New Roman"/>
          <w:color w:val="333333"/>
          <w:sz w:val="28"/>
          <w:szCs w:val="28"/>
          <w:lang w:eastAsia="pl-PL"/>
        </w:rPr>
        <w:t xml:space="preserve">Pierwsze dni szkoły to olbrzymie przeżycie zarówno dla dziecka, jak i jego rodziców, którzy </w:t>
      </w:r>
      <w:r w:rsidRPr="00207ED3">
        <w:rPr>
          <w:rFonts w:ascii="Times New Roman" w:hAnsi="Times New Roman" w:cs="Times New Roman"/>
          <w:bCs/>
          <w:sz w:val="28"/>
          <w:szCs w:val="28"/>
        </w:rPr>
        <w:t>d</w:t>
      </w:r>
      <w:r w:rsidR="00356A6A" w:rsidRPr="00207ED3">
        <w:rPr>
          <w:rFonts w:ascii="Times New Roman" w:hAnsi="Times New Roman" w:cs="Times New Roman"/>
          <w:bCs/>
          <w:sz w:val="28"/>
          <w:szCs w:val="28"/>
        </w:rPr>
        <w:t>oświadczają na pewno wielu niepokojów, czy dziecko jest już gotowe do przyj</w:t>
      </w:r>
      <w:r>
        <w:rPr>
          <w:rFonts w:ascii="Times New Roman" w:hAnsi="Times New Roman" w:cs="Times New Roman"/>
          <w:bCs/>
          <w:sz w:val="28"/>
          <w:szCs w:val="28"/>
        </w:rPr>
        <w:t xml:space="preserve">ęcia tego pierwszego, poważnego </w:t>
      </w:r>
      <w:r w:rsidR="00356A6A" w:rsidRPr="00207ED3">
        <w:rPr>
          <w:rFonts w:ascii="Times New Roman" w:hAnsi="Times New Roman" w:cs="Times New Roman"/>
          <w:bCs/>
          <w:sz w:val="28"/>
          <w:szCs w:val="28"/>
        </w:rPr>
        <w:t>obowi</w:t>
      </w:r>
      <w:r>
        <w:rPr>
          <w:rFonts w:ascii="Times New Roman" w:hAnsi="Times New Roman" w:cs="Times New Roman"/>
          <w:bCs/>
          <w:sz w:val="28"/>
          <w:szCs w:val="28"/>
        </w:rPr>
        <w:t xml:space="preserve">ązku. </w:t>
      </w:r>
      <w:r w:rsidR="00356A6A" w:rsidRPr="00207ED3">
        <w:rPr>
          <w:rFonts w:ascii="Times New Roman" w:hAnsi="Times New Roman" w:cs="Times New Roman"/>
          <w:bCs/>
          <w:sz w:val="28"/>
          <w:szCs w:val="28"/>
        </w:rPr>
        <w:t xml:space="preserve">Zastanawiają się, co mogą zrobić, jak pomóc dziecku, aby osiągnęło ten poziom dojrzałości, jakiego wymaga szkoła. </w:t>
      </w:r>
    </w:p>
    <w:p w:rsidR="00275FBD" w:rsidRPr="00275FBD" w:rsidRDefault="00275FBD" w:rsidP="00275FBD">
      <w:pPr>
        <w:spacing w:before="240" w:after="240"/>
        <w:ind w:firstLine="708"/>
        <w:jc w:val="both"/>
        <w:rPr>
          <w:rFonts w:ascii="Times New Roman" w:eastAsia="Times New Roman" w:hAnsi="Times New Roman" w:cs="Times New Roman"/>
          <w:color w:val="333333"/>
          <w:sz w:val="28"/>
          <w:szCs w:val="28"/>
          <w:lang w:eastAsia="pl-PL"/>
        </w:rPr>
      </w:pPr>
      <w:r w:rsidRPr="00275FBD">
        <w:rPr>
          <w:rFonts w:ascii="Times New Roman" w:hAnsi="Times New Roman" w:cs="Times New Roman"/>
          <w:bCs/>
          <w:sz w:val="28"/>
          <w:szCs w:val="28"/>
        </w:rPr>
        <w:t xml:space="preserve">Dziecko </w:t>
      </w:r>
      <w:r w:rsidRPr="00275FBD">
        <w:rPr>
          <w:rFonts w:ascii="Times New Roman" w:eastAsia="Times New Roman" w:hAnsi="Times New Roman" w:cs="Times New Roman"/>
          <w:color w:val="333333"/>
          <w:sz w:val="28"/>
          <w:szCs w:val="28"/>
          <w:lang w:eastAsia="pl-PL"/>
        </w:rPr>
        <w:t>z niecierpliwością oczekuje rozpoczęcia roku szkolnego. Jednocześnie jest to dla niego duży stres. Wszystko jest nowe - miejsce, znajomi, Pani wychowawczyni, obowiązki. Jak sobie z tym poradzi? W tym muszą pomóc rodzice. Początkowe tygodnie zajęć są bardzo ważne. Od nich zależy, jak dziecko będzie kojarzyło szkołę, a co za tym idzie - jakie będzie miało postępy w nauce. Wiedzą o tym doskonale nauczyciele, którzy w łagodny sposób próbują przystosować dzieci do szkolnych ławek. Rodzice powinni również zdawać sobie z tego sprawę, aby wspierać dziecko i odpowiednio motywować.</w:t>
      </w:r>
      <w:r w:rsidR="00FE001B">
        <w:rPr>
          <w:rStyle w:val="Odwoanieprzypisudolnego"/>
          <w:rFonts w:ascii="Times New Roman" w:eastAsia="Times New Roman" w:hAnsi="Times New Roman" w:cs="Times New Roman"/>
          <w:color w:val="333333"/>
          <w:sz w:val="28"/>
          <w:szCs w:val="28"/>
          <w:lang w:eastAsia="pl-PL"/>
        </w:rPr>
        <w:footnoteReference w:id="1"/>
      </w:r>
    </w:p>
    <w:p w:rsidR="00275FBD" w:rsidRPr="00275FBD" w:rsidRDefault="00135F96" w:rsidP="00275FBD">
      <w:pPr>
        <w:ind w:firstLine="708"/>
        <w:jc w:val="center"/>
        <w:rPr>
          <w:rFonts w:ascii="Times New Roman" w:hAnsi="Times New Roman" w:cs="Times New Roman"/>
          <w:bCs/>
          <w:sz w:val="28"/>
          <w:szCs w:val="28"/>
        </w:rPr>
      </w:pPr>
      <w:r w:rsidRPr="00135F96">
        <w:rPr>
          <w:rFonts w:ascii="Times New Roman" w:hAnsi="Times New Roman" w:cs="Times New Roman"/>
          <w:bCs/>
          <w:noProof/>
          <w:sz w:val="28"/>
          <w:szCs w:val="28"/>
          <w:lang w:eastAsia="pl-PL"/>
        </w:rPr>
        <w:drawing>
          <wp:inline distT="0" distB="0" distL="0" distR="0">
            <wp:extent cx="1515066" cy="1461903"/>
            <wp:effectExtent l="19050" t="0" r="8934" b="0"/>
            <wp:docPr id="17" name="il_fi" descr="http://sp1marki.edupage.org/files/dzieci_w_szk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1marki.edupage.org/files/dzieci_w_szkole.gif"/>
                    <pic:cNvPicPr>
                      <a:picLocks noChangeAspect="1" noChangeArrowheads="1"/>
                    </pic:cNvPicPr>
                  </pic:nvPicPr>
                  <pic:blipFill>
                    <a:blip r:embed="rId9" cstate="print"/>
                    <a:srcRect/>
                    <a:stretch>
                      <a:fillRect/>
                    </a:stretch>
                  </pic:blipFill>
                  <pic:spPr bwMode="auto">
                    <a:xfrm>
                      <a:off x="0" y="0"/>
                      <a:ext cx="1515066" cy="1461903"/>
                    </a:xfrm>
                    <a:prstGeom prst="rect">
                      <a:avLst/>
                    </a:prstGeom>
                    <a:noFill/>
                    <a:ln w="9525">
                      <a:noFill/>
                      <a:miter lim="800000"/>
                      <a:headEnd/>
                      <a:tailEnd/>
                    </a:ln>
                  </pic:spPr>
                </pic:pic>
              </a:graphicData>
            </a:graphic>
          </wp:inline>
        </w:drawing>
      </w:r>
    </w:p>
    <w:p w:rsidR="00275FBD" w:rsidRPr="00275FBD" w:rsidRDefault="00275FBD" w:rsidP="00275FBD">
      <w:pPr>
        <w:ind w:firstLine="708"/>
        <w:jc w:val="center"/>
        <w:rPr>
          <w:rFonts w:ascii="Times New Roman" w:hAnsi="Times New Roman" w:cs="Times New Roman"/>
          <w:b/>
          <w:bCs/>
          <w:i/>
          <w:sz w:val="28"/>
          <w:szCs w:val="28"/>
        </w:rPr>
      </w:pPr>
      <w:r w:rsidRPr="00275FBD">
        <w:rPr>
          <w:rFonts w:ascii="Times New Roman" w:hAnsi="Times New Roman" w:cs="Times New Roman"/>
          <w:b/>
          <w:bCs/>
          <w:i/>
          <w:sz w:val="28"/>
          <w:szCs w:val="28"/>
        </w:rPr>
        <w:lastRenderedPageBreak/>
        <w:t>Co to jest dojrzałość szkolna?</w:t>
      </w:r>
    </w:p>
    <w:p w:rsidR="009D7624" w:rsidRDefault="00207688" w:rsidP="009D7624">
      <w:pPr>
        <w:spacing w:before="240" w:after="240"/>
        <w:jc w:val="center"/>
        <w:rPr>
          <w:rFonts w:ascii="Times New Roman" w:hAnsi="Times New Roman" w:cs="Times New Roman"/>
          <w:sz w:val="28"/>
          <w:szCs w:val="28"/>
        </w:rPr>
      </w:pPr>
      <w:r>
        <w:rPr>
          <w:rFonts w:ascii="Arial" w:hAnsi="Arial" w:cs="Arial"/>
          <w:noProof/>
          <w:sz w:val="20"/>
          <w:szCs w:val="20"/>
          <w:lang w:eastAsia="pl-PL"/>
        </w:rPr>
        <w:drawing>
          <wp:inline distT="0" distB="0" distL="0" distR="0">
            <wp:extent cx="1700426" cy="1886339"/>
            <wp:effectExtent l="19050" t="0" r="0" b="0"/>
            <wp:docPr id="25" name="il_fi" descr="http://www.superkid.pl/uploads/clip/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perkid.pl/uploads/clip/school.png"/>
                    <pic:cNvPicPr>
                      <a:picLocks noChangeAspect="1" noChangeArrowheads="1"/>
                    </pic:cNvPicPr>
                  </pic:nvPicPr>
                  <pic:blipFill>
                    <a:blip r:embed="rId10" cstate="print"/>
                    <a:srcRect/>
                    <a:stretch>
                      <a:fillRect/>
                    </a:stretch>
                  </pic:blipFill>
                  <pic:spPr bwMode="auto">
                    <a:xfrm>
                      <a:off x="0" y="0"/>
                      <a:ext cx="1700279" cy="1886176"/>
                    </a:xfrm>
                    <a:prstGeom prst="rect">
                      <a:avLst/>
                    </a:prstGeom>
                    <a:noFill/>
                    <a:ln w="9525">
                      <a:noFill/>
                      <a:miter lim="800000"/>
                      <a:headEnd/>
                      <a:tailEnd/>
                    </a:ln>
                  </pic:spPr>
                </pic:pic>
              </a:graphicData>
            </a:graphic>
          </wp:inline>
        </w:drawing>
      </w:r>
    </w:p>
    <w:p w:rsidR="00356A6A" w:rsidRDefault="00356A6A" w:rsidP="009D7624">
      <w:pPr>
        <w:spacing w:before="240" w:after="240"/>
        <w:jc w:val="both"/>
        <w:rPr>
          <w:rFonts w:ascii="Times New Roman" w:hAnsi="Times New Roman" w:cs="Times New Roman"/>
          <w:sz w:val="28"/>
          <w:szCs w:val="28"/>
        </w:rPr>
      </w:pPr>
      <w:r w:rsidRPr="00356A6A">
        <w:rPr>
          <w:rFonts w:ascii="Times New Roman" w:hAnsi="Times New Roman" w:cs="Times New Roman"/>
          <w:b/>
          <w:bCs/>
          <w:sz w:val="28"/>
          <w:szCs w:val="28"/>
        </w:rPr>
        <w:br/>
      </w:r>
      <w:r w:rsidR="00FE001B">
        <w:rPr>
          <w:rFonts w:ascii="Times New Roman" w:hAnsi="Times New Roman" w:cs="Times New Roman"/>
          <w:sz w:val="28"/>
          <w:szCs w:val="28"/>
        </w:rPr>
        <w:t xml:space="preserve">  </w:t>
      </w:r>
      <w:r w:rsidR="00FE001B">
        <w:rPr>
          <w:rFonts w:ascii="Times New Roman" w:hAnsi="Times New Roman" w:cs="Times New Roman"/>
          <w:sz w:val="28"/>
          <w:szCs w:val="28"/>
        </w:rPr>
        <w:tab/>
      </w:r>
      <w:r w:rsidRPr="00275FBD">
        <w:rPr>
          <w:rFonts w:ascii="Times New Roman" w:hAnsi="Times New Roman" w:cs="Times New Roman"/>
          <w:sz w:val="28"/>
          <w:szCs w:val="28"/>
        </w:rPr>
        <w:t>Pojęcie dojrzałości szkolnej, bo tak określa się gotowość do podjęcia przez dziecko zadań i obowiązków jakie stawia przed nim szkoła, obejmuje zarówno jego rozwój psychiczny, fizyczny, umysłowy, emocjonalno – społeczny, jak i poziom opanowania umiejętności i wiadomości przygotowujących dziecko do podjęcia nauki czytania, pisania i liczenia. Tak więc wiele czynników decyduje o tym, czy dziecko wykazuje gotowość do podjęcia systematycznej nauki w szkole.</w:t>
      </w:r>
    </w:p>
    <w:p w:rsidR="007F16F3" w:rsidRPr="007F16F3" w:rsidRDefault="007F16F3" w:rsidP="007F16F3">
      <w:pPr>
        <w:spacing w:before="240" w:after="240"/>
        <w:jc w:val="both"/>
        <w:rPr>
          <w:rFonts w:ascii="Times New Roman" w:hAnsi="Times New Roman" w:cs="Times New Roman"/>
          <w:b/>
          <w:i/>
          <w:sz w:val="28"/>
          <w:szCs w:val="28"/>
        </w:rPr>
      </w:pPr>
      <w:r w:rsidRPr="007F16F3">
        <w:rPr>
          <w:rFonts w:ascii="Times New Roman" w:hAnsi="Times New Roman" w:cs="Times New Roman"/>
          <w:b/>
          <w:i/>
          <w:sz w:val="28"/>
          <w:szCs w:val="28"/>
        </w:rPr>
        <w:t xml:space="preserve">Są różne koncepcje </w:t>
      </w:r>
      <w:r w:rsidRPr="007F16F3">
        <w:rPr>
          <w:rFonts w:ascii="Times New Roman" w:hAnsi="Times New Roman" w:cs="Times New Roman"/>
          <w:b/>
          <w:bCs/>
          <w:i/>
          <w:sz w:val="28"/>
          <w:szCs w:val="28"/>
        </w:rPr>
        <w:t>gotowości szkolnej</w:t>
      </w:r>
      <w:r>
        <w:rPr>
          <w:rFonts w:ascii="Times New Roman" w:hAnsi="Times New Roman" w:cs="Times New Roman"/>
          <w:b/>
          <w:bCs/>
          <w:i/>
          <w:sz w:val="28"/>
          <w:szCs w:val="28"/>
        </w:rPr>
        <w:t>:</w:t>
      </w:r>
    </w:p>
    <w:p w:rsidR="00E34EBB"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 xml:space="preserve">Gotowość szkolna ma wielowymiarowy charakter, wyznaczony przez zadania rozwojowe i obszary aktywności  dziecka w środowisku przedszkolnym (A. Brzezińska 1991, R. Stefańska-Klar 2000) </w:t>
      </w:r>
    </w:p>
    <w:p w:rsidR="00E34EBB"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Gotowość do uczenia się jest wyrażana chęcią, zainteresowaniem, wytrwałością pomimo trudności i osiąganiem przez dziecko nieznacznych choćby postępów (E. Hurlock 1985)</w:t>
      </w:r>
    </w:p>
    <w:p w:rsidR="007F16F3"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Gotowość szkolna to pojęcie związane z rozwojem dziecka</w:t>
      </w:r>
      <w:r w:rsidR="004A6F07" w:rsidRPr="00E34EBB">
        <w:rPr>
          <w:rFonts w:ascii="Times New Roman" w:hAnsi="Times New Roman" w:cs="Times New Roman"/>
          <w:bCs/>
          <w:sz w:val="28"/>
          <w:szCs w:val="28"/>
        </w:rPr>
        <w:t>,</w:t>
      </w:r>
      <w:r w:rsidRPr="00E34EBB">
        <w:rPr>
          <w:rFonts w:ascii="Times New Roman" w:hAnsi="Times New Roman" w:cs="Times New Roman"/>
          <w:bCs/>
          <w:sz w:val="28"/>
          <w:szCs w:val="28"/>
        </w:rPr>
        <w:t xml:space="preserve"> ale kryteria gotowości są pochodną systemu edukacji; zadań, programów, warunków, wymagań nauczyciela i oczekiwań rodziców (E. Gruszczyk - Kolczyńska 1994, B. Wilgocka - Okoń 2003). </w:t>
      </w:r>
    </w:p>
    <w:p w:rsidR="007F16F3" w:rsidRPr="00E34EBB" w:rsidRDefault="007F16F3" w:rsidP="00E34EBB">
      <w:pPr>
        <w:pStyle w:val="Akapitzlist"/>
        <w:numPr>
          <w:ilvl w:val="0"/>
          <w:numId w:val="16"/>
        </w:numPr>
        <w:ind w:right="-142"/>
        <w:rPr>
          <w:rFonts w:ascii="Times New Roman" w:hAnsi="Times New Roman" w:cs="Times New Roman"/>
          <w:bCs/>
          <w:sz w:val="28"/>
          <w:szCs w:val="28"/>
        </w:rPr>
      </w:pPr>
      <w:r w:rsidRPr="00E34EBB">
        <w:rPr>
          <w:rFonts w:ascii="Times New Roman" w:hAnsi="Times New Roman" w:cs="Times New Roman"/>
          <w:bCs/>
          <w:sz w:val="28"/>
          <w:szCs w:val="28"/>
        </w:rPr>
        <w:t>Pojęcie gotowości szkolnej  skupia naszą uwagę na dziecku  i jego aktywności.</w:t>
      </w:r>
    </w:p>
    <w:p w:rsidR="007F16F3"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 xml:space="preserve">Nie dzieli dzieci na dojrzałe i niedojrzałe, ale na dzieci w różnym stopniu przygotowane do szkoły. </w:t>
      </w:r>
    </w:p>
    <w:p w:rsidR="00135F96"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W praktyce pytanie o gotowość szkolną zawsze dotyczy relacji między środowiskiem szkolnym i rodzinnym a dzieckiem.</w:t>
      </w:r>
    </w:p>
    <w:p w:rsidR="007F16F3" w:rsidRPr="00E34EBB" w:rsidRDefault="007F16F3" w:rsidP="00E34EBB">
      <w:pPr>
        <w:pStyle w:val="Akapitzlist"/>
        <w:numPr>
          <w:ilvl w:val="0"/>
          <w:numId w:val="16"/>
        </w:numPr>
        <w:jc w:val="both"/>
        <w:rPr>
          <w:rFonts w:ascii="Times New Roman" w:hAnsi="Times New Roman" w:cs="Times New Roman"/>
          <w:bCs/>
          <w:sz w:val="28"/>
          <w:szCs w:val="28"/>
        </w:rPr>
      </w:pPr>
      <w:r w:rsidRPr="00E34EBB">
        <w:rPr>
          <w:rFonts w:ascii="Times New Roman" w:hAnsi="Times New Roman" w:cs="Times New Roman"/>
          <w:bCs/>
          <w:sz w:val="28"/>
          <w:szCs w:val="28"/>
        </w:rPr>
        <w:t>Kryteria gotowości szkolnej zależą także od wymagań programowych, metod nauczania (Gruszczyk-Kolczyńska 1994) i warunków nauki w szkole.</w:t>
      </w:r>
      <w:r w:rsidR="008F4DEB">
        <w:rPr>
          <w:rStyle w:val="Odwoanieprzypisudolnego"/>
          <w:rFonts w:ascii="Times New Roman" w:hAnsi="Times New Roman" w:cs="Times New Roman"/>
          <w:bCs/>
          <w:sz w:val="28"/>
          <w:szCs w:val="28"/>
        </w:rPr>
        <w:footnoteReference w:id="2"/>
      </w:r>
    </w:p>
    <w:p w:rsidR="00356A6A" w:rsidRPr="00275FBD" w:rsidRDefault="00356A6A" w:rsidP="007F16F3">
      <w:pPr>
        <w:ind w:firstLine="708"/>
        <w:jc w:val="both"/>
        <w:rPr>
          <w:rFonts w:ascii="Times New Roman" w:hAnsi="Times New Roman" w:cs="Times New Roman"/>
          <w:sz w:val="28"/>
          <w:szCs w:val="28"/>
        </w:rPr>
      </w:pPr>
      <w:r w:rsidRPr="00275FBD">
        <w:rPr>
          <w:rFonts w:ascii="Times New Roman" w:hAnsi="Times New Roman" w:cs="Times New Roman"/>
          <w:sz w:val="28"/>
          <w:szCs w:val="28"/>
        </w:rPr>
        <w:lastRenderedPageBreak/>
        <w:t xml:space="preserve">Wielu rodziców zastanawia się, czy posłać swoje dziecko wcześniej do szkoły, czy wtedy, kiedy skończy 7 lat. Dużo wątpliwości mają rodzice zarówno tych dzieci, które uczęszczały do przedszkola, jak również, a może szczególnie Ci, których dziecko nie było objęte żadną formą wychowania przedszkolnego. </w:t>
      </w:r>
    </w:p>
    <w:p w:rsidR="00356A6A" w:rsidRPr="00275FBD" w:rsidRDefault="00356A6A" w:rsidP="009D7624">
      <w:pPr>
        <w:jc w:val="both"/>
        <w:rPr>
          <w:rFonts w:ascii="Times New Roman" w:hAnsi="Times New Roman" w:cs="Times New Roman"/>
          <w:sz w:val="28"/>
          <w:szCs w:val="28"/>
        </w:rPr>
      </w:pPr>
      <w:r w:rsidRPr="00275FBD">
        <w:rPr>
          <w:rFonts w:ascii="Times New Roman" w:hAnsi="Times New Roman" w:cs="Times New Roman"/>
          <w:sz w:val="28"/>
          <w:szCs w:val="28"/>
        </w:rPr>
        <w:t xml:space="preserve">Każdy z rodziców obserwując dziecko, słuchając go, może w przybliżeniu określić czy dziecko osiągnęło ten poziom dojrzałości, którego wymaga nauka w szkole. </w:t>
      </w:r>
    </w:p>
    <w:p w:rsidR="00FE001B" w:rsidRDefault="00356A6A" w:rsidP="00FC6579">
      <w:pPr>
        <w:jc w:val="both"/>
        <w:rPr>
          <w:rFonts w:ascii="Times New Roman" w:eastAsia="+mn-ea" w:hAnsi="Times New Roman" w:cs="Times New Roman"/>
          <w:color w:val="591F4D"/>
          <w:kern w:val="24"/>
        </w:rPr>
      </w:pPr>
      <w:r w:rsidRPr="00275FBD">
        <w:rPr>
          <w:rFonts w:ascii="Times New Roman" w:hAnsi="Times New Roman" w:cs="Times New Roman"/>
          <w:sz w:val="28"/>
          <w:szCs w:val="28"/>
        </w:rPr>
        <w:t>Rozwój dziecka w poszczególnych sferach musi być harmonijny, to znaczy taki, by w każdej dziedzinie tempo zmian było podobne. Wówczas wszystkie aspekty rozwoju pozostaną w ścisłym związku. Gotowość do podjęcia nauki wymaga ogólnej dojrzałości dziecka i dlatego rozwój we wszystkich sferach jest bardzo ważny. O powodzeniu w szkole decyduje rozwój intelektualny, emocjonalny, manualno – motoryczny, fizyczny oraz motywacja dziecka do podjęcia nauki.</w:t>
      </w:r>
      <w:r w:rsidR="009445EE">
        <w:rPr>
          <w:rStyle w:val="Odwoanieprzypisudolnego"/>
          <w:rFonts w:ascii="Times New Roman" w:hAnsi="Times New Roman" w:cs="Times New Roman"/>
          <w:sz w:val="28"/>
          <w:szCs w:val="28"/>
        </w:rPr>
        <w:footnoteReference w:id="3"/>
      </w:r>
      <w:r w:rsidR="00275FBD" w:rsidRPr="00275FBD">
        <w:rPr>
          <w:rFonts w:ascii="Times New Roman" w:eastAsia="+mn-ea" w:hAnsi="Times New Roman" w:cs="Times New Roman"/>
          <w:color w:val="591F4D"/>
          <w:kern w:val="24"/>
        </w:rPr>
        <w:t xml:space="preserve"> </w:t>
      </w:r>
    </w:p>
    <w:p w:rsidR="00FC6579" w:rsidRDefault="00FC6579" w:rsidP="00FC6579">
      <w:pPr>
        <w:jc w:val="both"/>
        <w:rPr>
          <w:rFonts w:ascii="Times New Roman" w:hAnsi="Times New Roman" w:cs="Times New Roman"/>
          <w:bCs/>
          <w:sz w:val="28"/>
          <w:szCs w:val="28"/>
        </w:rPr>
      </w:pPr>
      <w:r w:rsidRPr="00FC6579">
        <w:rPr>
          <w:rFonts w:ascii="Times New Roman" w:hAnsi="Times New Roman" w:cs="Times New Roman"/>
          <w:bCs/>
          <w:sz w:val="28"/>
          <w:szCs w:val="28"/>
        </w:rPr>
        <w:t>Dzieci osiągają dojrzałość szkolną w różnym czasie.</w:t>
      </w:r>
      <w:r>
        <w:rPr>
          <w:rFonts w:ascii="Times New Roman" w:hAnsi="Times New Roman" w:cs="Times New Roman"/>
          <w:bCs/>
          <w:sz w:val="28"/>
          <w:szCs w:val="28"/>
        </w:rPr>
        <w:t xml:space="preserve"> </w:t>
      </w:r>
      <w:r w:rsidRPr="00FC6579">
        <w:rPr>
          <w:rFonts w:ascii="Times New Roman" w:hAnsi="Times New Roman" w:cs="Times New Roman"/>
          <w:bCs/>
          <w:sz w:val="28"/>
          <w:szCs w:val="28"/>
        </w:rPr>
        <w:t xml:space="preserve">Decydują o tym nie tylko czynniki biologiczne, ale także środowiskowe i wychowawcze. </w:t>
      </w:r>
    </w:p>
    <w:p w:rsidR="00E34EBB" w:rsidRPr="00FC6579" w:rsidRDefault="00E34EBB" w:rsidP="00FC6579">
      <w:pPr>
        <w:jc w:val="both"/>
        <w:rPr>
          <w:rFonts w:ascii="Times New Roman" w:hAnsi="Times New Roman" w:cs="Times New Roman"/>
          <w:bCs/>
          <w:sz w:val="28"/>
          <w:szCs w:val="28"/>
        </w:rPr>
      </w:pPr>
    </w:p>
    <w:p w:rsidR="00FC6579" w:rsidRDefault="00FC6579" w:rsidP="00FC6579">
      <w:pPr>
        <w:pStyle w:val="Akapitzlist"/>
        <w:jc w:val="center"/>
        <w:rPr>
          <w:rFonts w:ascii="Times New Roman" w:hAnsi="Times New Roman" w:cs="Times New Roman"/>
          <w:b/>
          <w:bCs/>
          <w:i/>
          <w:sz w:val="28"/>
          <w:szCs w:val="28"/>
        </w:rPr>
      </w:pPr>
      <w:r w:rsidRPr="00FC6579">
        <w:rPr>
          <w:rFonts w:ascii="Times New Roman" w:hAnsi="Times New Roman" w:cs="Times New Roman"/>
          <w:b/>
          <w:bCs/>
          <w:i/>
          <w:sz w:val="28"/>
          <w:szCs w:val="28"/>
        </w:rPr>
        <w:t>Od czego uzależniona jest gotowość do rozpoczęcia nauki w szkole?</w:t>
      </w:r>
    </w:p>
    <w:p w:rsidR="00FC6579" w:rsidRPr="00FC6579" w:rsidRDefault="00FC6579" w:rsidP="00FC6579">
      <w:pPr>
        <w:pStyle w:val="Akapitzlist"/>
        <w:jc w:val="center"/>
        <w:rPr>
          <w:rFonts w:ascii="Times New Roman" w:hAnsi="Times New Roman" w:cs="Times New Roman"/>
          <w:b/>
          <w:bCs/>
          <w:i/>
          <w:sz w:val="28"/>
          <w:szCs w:val="28"/>
        </w:rPr>
      </w:pPr>
    </w:p>
    <w:p w:rsidR="00FC6579" w:rsidRPr="00E34EBB" w:rsidRDefault="00FC6579" w:rsidP="00E34EBB">
      <w:pPr>
        <w:pStyle w:val="Akapitzlist"/>
        <w:numPr>
          <w:ilvl w:val="0"/>
          <w:numId w:val="10"/>
        </w:numPr>
        <w:rPr>
          <w:rFonts w:ascii="Times New Roman" w:hAnsi="Times New Roman" w:cs="Times New Roman"/>
          <w:bCs/>
          <w:sz w:val="28"/>
          <w:szCs w:val="28"/>
        </w:rPr>
      </w:pPr>
      <w:r w:rsidRPr="00E34EBB">
        <w:rPr>
          <w:rFonts w:ascii="Times New Roman" w:hAnsi="Times New Roman" w:cs="Times New Roman"/>
          <w:bCs/>
          <w:sz w:val="28"/>
          <w:szCs w:val="28"/>
        </w:rPr>
        <w:t xml:space="preserve">od dotychczasowego biegu życia dziecka, </w:t>
      </w:r>
    </w:p>
    <w:p w:rsidR="00FC6579" w:rsidRPr="00FC6579" w:rsidRDefault="00FC6579" w:rsidP="00E34EBB">
      <w:pPr>
        <w:pStyle w:val="Akapitzlist"/>
        <w:numPr>
          <w:ilvl w:val="0"/>
          <w:numId w:val="10"/>
        </w:numPr>
        <w:rPr>
          <w:rFonts w:ascii="Times New Roman" w:hAnsi="Times New Roman" w:cs="Times New Roman"/>
          <w:bCs/>
          <w:sz w:val="28"/>
          <w:szCs w:val="28"/>
        </w:rPr>
      </w:pPr>
      <w:r w:rsidRPr="00FC6579">
        <w:rPr>
          <w:rFonts w:ascii="Times New Roman" w:hAnsi="Times New Roman" w:cs="Times New Roman"/>
          <w:bCs/>
          <w:sz w:val="28"/>
          <w:szCs w:val="28"/>
        </w:rPr>
        <w:t xml:space="preserve">od tego, czy uczęszczało do przedszkola, </w:t>
      </w:r>
    </w:p>
    <w:p w:rsidR="00FC6579" w:rsidRPr="00FC6579" w:rsidRDefault="00FC6579" w:rsidP="00E34EBB">
      <w:pPr>
        <w:pStyle w:val="Akapitzlist"/>
        <w:numPr>
          <w:ilvl w:val="0"/>
          <w:numId w:val="10"/>
        </w:numPr>
        <w:rPr>
          <w:rFonts w:ascii="Times New Roman" w:hAnsi="Times New Roman" w:cs="Times New Roman"/>
          <w:bCs/>
          <w:sz w:val="28"/>
          <w:szCs w:val="28"/>
        </w:rPr>
      </w:pPr>
      <w:r w:rsidRPr="00FC6579">
        <w:rPr>
          <w:rFonts w:ascii="Times New Roman" w:hAnsi="Times New Roman" w:cs="Times New Roman"/>
          <w:bCs/>
          <w:sz w:val="28"/>
          <w:szCs w:val="28"/>
        </w:rPr>
        <w:t xml:space="preserve">czy miało okazję współdziałać z innymi dziećmi w najbliższym otoczeniu, </w:t>
      </w:r>
    </w:p>
    <w:p w:rsidR="00FC6579" w:rsidRPr="00FC6579" w:rsidRDefault="00FC6579" w:rsidP="00E34EBB">
      <w:pPr>
        <w:pStyle w:val="Akapitzlist"/>
        <w:numPr>
          <w:ilvl w:val="0"/>
          <w:numId w:val="10"/>
        </w:numPr>
        <w:rPr>
          <w:rFonts w:ascii="Times New Roman" w:hAnsi="Times New Roman" w:cs="Times New Roman"/>
          <w:bCs/>
          <w:sz w:val="28"/>
          <w:szCs w:val="28"/>
        </w:rPr>
      </w:pPr>
      <w:r w:rsidRPr="00FC6579">
        <w:rPr>
          <w:rFonts w:ascii="Times New Roman" w:hAnsi="Times New Roman" w:cs="Times New Roman"/>
          <w:bCs/>
          <w:sz w:val="28"/>
          <w:szCs w:val="28"/>
        </w:rPr>
        <w:t>czy dorośli zaspokajali jego potrzeby rozwojowe</w:t>
      </w:r>
      <w:r>
        <w:rPr>
          <w:rFonts w:ascii="Times New Roman" w:hAnsi="Times New Roman" w:cs="Times New Roman"/>
          <w:bCs/>
          <w:sz w:val="28"/>
          <w:szCs w:val="28"/>
        </w:rPr>
        <w:t>,</w:t>
      </w:r>
      <w:r w:rsidRPr="00FC6579">
        <w:rPr>
          <w:rFonts w:ascii="Times New Roman" w:hAnsi="Times New Roman" w:cs="Times New Roman"/>
          <w:bCs/>
          <w:sz w:val="28"/>
          <w:szCs w:val="28"/>
        </w:rPr>
        <w:t xml:space="preserve"> </w:t>
      </w:r>
    </w:p>
    <w:p w:rsidR="00FC6579" w:rsidRDefault="00135F96" w:rsidP="00E34EBB">
      <w:pPr>
        <w:pStyle w:val="Akapitzlist"/>
        <w:numPr>
          <w:ilvl w:val="0"/>
          <w:numId w:val="10"/>
        </w:numPr>
        <w:jc w:val="both"/>
        <w:rPr>
          <w:rFonts w:ascii="Times New Roman" w:hAnsi="Times New Roman" w:cs="Times New Roman"/>
          <w:bCs/>
          <w:sz w:val="28"/>
          <w:szCs w:val="28"/>
        </w:rPr>
      </w:pPr>
      <w:r>
        <w:rPr>
          <w:rFonts w:ascii="Times New Roman" w:hAnsi="Times New Roman" w:cs="Times New Roman"/>
          <w:bCs/>
          <w:sz w:val="28"/>
          <w:szCs w:val="28"/>
        </w:rPr>
        <w:t xml:space="preserve">czy </w:t>
      </w:r>
      <w:r w:rsidR="00FC6579" w:rsidRPr="00FC6579">
        <w:rPr>
          <w:rFonts w:ascii="Times New Roman" w:hAnsi="Times New Roman" w:cs="Times New Roman"/>
          <w:bCs/>
          <w:sz w:val="28"/>
          <w:szCs w:val="28"/>
        </w:rPr>
        <w:t>stawiano mu wymagania dostosowane do jego możliwości, a jednocześnie rozwijające pożądane społecznie formy zachowania.</w:t>
      </w:r>
    </w:p>
    <w:p w:rsidR="00E34EBB" w:rsidRDefault="00E34EBB" w:rsidP="004C53F9">
      <w:pPr>
        <w:pStyle w:val="Akapitzlist"/>
        <w:jc w:val="both"/>
        <w:rPr>
          <w:rFonts w:ascii="Times New Roman" w:hAnsi="Times New Roman" w:cs="Times New Roman"/>
          <w:bCs/>
          <w:sz w:val="28"/>
          <w:szCs w:val="28"/>
        </w:rPr>
      </w:pPr>
    </w:p>
    <w:p w:rsidR="00FC6579" w:rsidRPr="008F4DEB" w:rsidRDefault="00FC6579" w:rsidP="008F4DEB">
      <w:pPr>
        <w:pStyle w:val="Akapitzlist"/>
        <w:jc w:val="center"/>
        <w:rPr>
          <w:rFonts w:ascii="Times New Roman" w:hAnsi="Times New Roman" w:cs="Times New Roman"/>
          <w:bCs/>
          <w:sz w:val="28"/>
          <w:szCs w:val="28"/>
        </w:rPr>
      </w:pPr>
    </w:p>
    <w:p w:rsidR="00FC6579" w:rsidRDefault="00FC6579" w:rsidP="00FC6579">
      <w:pPr>
        <w:pStyle w:val="Akapitzlist"/>
        <w:rPr>
          <w:rFonts w:ascii="Times New Roman" w:hAnsi="Times New Roman" w:cs="Times New Roman"/>
          <w:b/>
          <w:bCs/>
          <w:sz w:val="28"/>
          <w:szCs w:val="28"/>
        </w:rPr>
      </w:pPr>
      <w:r w:rsidRPr="00FC6579">
        <w:rPr>
          <w:rFonts w:ascii="Times New Roman" w:hAnsi="Times New Roman" w:cs="Times New Roman"/>
          <w:b/>
          <w:bCs/>
          <w:sz w:val="28"/>
          <w:szCs w:val="28"/>
        </w:rPr>
        <w:t>Wyróżnia się trzy główne przyczyny, które powodują trudności w osiągnięciu gotowości szkolnej. Są one związane z:</w:t>
      </w:r>
    </w:p>
    <w:p w:rsidR="00E34EBB" w:rsidRPr="00FC6579" w:rsidRDefault="00E34EBB" w:rsidP="00FC6579">
      <w:pPr>
        <w:pStyle w:val="Akapitzlist"/>
        <w:rPr>
          <w:rFonts w:ascii="Times New Roman" w:hAnsi="Times New Roman" w:cs="Times New Roman"/>
          <w:b/>
          <w:bCs/>
          <w:sz w:val="28"/>
          <w:szCs w:val="28"/>
        </w:rPr>
      </w:pPr>
    </w:p>
    <w:p w:rsidR="00FC6579" w:rsidRPr="00E34EBB" w:rsidRDefault="00FC6579" w:rsidP="00E34EBB">
      <w:pPr>
        <w:pStyle w:val="Akapitzlist"/>
        <w:numPr>
          <w:ilvl w:val="0"/>
          <w:numId w:val="12"/>
        </w:numPr>
        <w:rPr>
          <w:rFonts w:ascii="Times New Roman" w:hAnsi="Times New Roman" w:cs="Times New Roman"/>
          <w:bCs/>
          <w:sz w:val="28"/>
          <w:szCs w:val="28"/>
        </w:rPr>
      </w:pPr>
      <w:r w:rsidRPr="00E34EBB">
        <w:rPr>
          <w:rFonts w:ascii="Times New Roman" w:hAnsi="Times New Roman" w:cs="Times New Roman"/>
          <w:bCs/>
          <w:sz w:val="28"/>
          <w:szCs w:val="28"/>
        </w:rPr>
        <w:t>osobą dziecka,</w:t>
      </w:r>
    </w:p>
    <w:p w:rsidR="00FC6579" w:rsidRPr="00FC6579" w:rsidRDefault="00FC6579" w:rsidP="00E34EBB">
      <w:pPr>
        <w:pStyle w:val="Akapitzlist"/>
        <w:numPr>
          <w:ilvl w:val="0"/>
          <w:numId w:val="12"/>
        </w:numPr>
        <w:rPr>
          <w:rFonts w:ascii="Times New Roman" w:hAnsi="Times New Roman" w:cs="Times New Roman"/>
          <w:bCs/>
          <w:sz w:val="28"/>
          <w:szCs w:val="28"/>
        </w:rPr>
      </w:pPr>
      <w:r w:rsidRPr="00FC6579">
        <w:rPr>
          <w:rFonts w:ascii="Times New Roman" w:hAnsi="Times New Roman" w:cs="Times New Roman"/>
          <w:bCs/>
          <w:sz w:val="28"/>
          <w:szCs w:val="28"/>
        </w:rPr>
        <w:t>ze środowiskiem przedszkolnym,</w:t>
      </w:r>
    </w:p>
    <w:p w:rsidR="00FC6579" w:rsidRPr="00FC6579" w:rsidRDefault="004C53F9" w:rsidP="00E34EBB">
      <w:pPr>
        <w:pStyle w:val="Akapitzlist"/>
        <w:numPr>
          <w:ilvl w:val="0"/>
          <w:numId w:val="12"/>
        </w:numPr>
        <w:rPr>
          <w:rFonts w:ascii="Times New Roman" w:hAnsi="Times New Roman" w:cs="Times New Roman"/>
          <w:bCs/>
          <w:sz w:val="28"/>
          <w:szCs w:val="28"/>
        </w:rPr>
      </w:pPr>
      <w:r>
        <w:rPr>
          <w:rFonts w:ascii="Times New Roman" w:hAnsi="Times New Roman" w:cs="Times New Roman"/>
          <w:bCs/>
          <w:sz w:val="28"/>
          <w:szCs w:val="28"/>
        </w:rPr>
        <w:t>ze środowiskiem rodzinnym.</w:t>
      </w:r>
    </w:p>
    <w:p w:rsidR="00E34EBB" w:rsidRPr="009445EE" w:rsidRDefault="00FC6579" w:rsidP="009445EE">
      <w:pPr>
        <w:pStyle w:val="Akapitzlist"/>
        <w:jc w:val="both"/>
        <w:rPr>
          <w:rFonts w:ascii="Times New Roman" w:hAnsi="Times New Roman" w:cs="Times New Roman"/>
          <w:bCs/>
          <w:sz w:val="28"/>
          <w:szCs w:val="28"/>
        </w:rPr>
      </w:pPr>
      <w:r w:rsidRPr="00FC6579">
        <w:rPr>
          <w:rFonts w:ascii="Times New Roman" w:hAnsi="Times New Roman" w:cs="Times New Roman"/>
          <w:bCs/>
          <w:sz w:val="28"/>
          <w:szCs w:val="28"/>
        </w:rPr>
        <w:t xml:space="preserve">Nieuwzględnienie tychże czynników i pochopne ocenienie gotowości szkolnej dziecka może ujemnie wpłynąć na dalszy jego rozwój, a także może być powodem zahamowania aktywności dziecka wobec stawianych mu zadań. </w:t>
      </w:r>
    </w:p>
    <w:p w:rsidR="00FC6579" w:rsidRDefault="00FC6579" w:rsidP="00FC6579">
      <w:pPr>
        <w:jc w:val="center"/>
        <w:rPr>
          <w:rFonts w:ascii="Times New Roman" w:eastAsia="+mn-ea" w:hAnsi="Times New Roman" w:cs="Times New Roman"/>
          <w:b/>
          <w:i/>
          <w:kern w:val="24"/>
          <w:sz w:val="28"/>
          <w:szCs w:val="28"/>
        </w:rPr>
      </w:pPr>
      <w:r w:rsidRPr="00FC6579">
        <w:rPr>
          <w:rFonts w:ascii="Times New Roman" w:eastAsia="+mn-ea" w:hAnsi="Times New Roman" w:cs="Times New Roman"/>
          <w:b/>
          <w:i/>
          <w:kern w:val="24"/>
          <w:sz w:val="28"/>
          <w:szCs w:val="28"/>
        </w:rPr>
        <w:lastRenderedPageBreak/>
        <w:t>Jak powinien być przygotowany do nauki sześciolatek?</w:t>
      </w:r>
    </w:p>
    <w:p w:rsidR="00135CC8" w:rsidRPr="00FC6579" w:rsidRDefault="004A6F07" w:rsidP="00FC6579">
      <w:pPr>
        <w:jc w:val="center"/>
        <w:rPr>
          <w:rFonts w:ascii="Times New Roman" w:eastAsia="+mn-ea" w:hAnsi="Times New Roman" w:cs="Times New Roman"/>
          <w:b/>
          <w:i/>
          <w:kern w:val="24"/>
          <w:sz w:val="28"/>
          <w:szCs w:val="28"/>
        </w:rPr>
      </w:pPr>
      <w:r w:rsidRPr="004A6F07">
        <w:rPr>
          <w:rFonts w:ascii="Times New Roman" w:eastAsia="+mn-ea" w:hAnsi="Times New Roman" w:cs="Times New Roman"/>
          <w:b/>
          <w:i/>
          <w:noProof/>
          <w:kern w:val="24"/>
          <w:sz w:val="28"/>
          <w:szCs w:val="28"/>
          <w:lang w:eastAsia="pl-PL"/>
        </w:rPr>
        <w:drawing>
          <wp:inline distT="0" distB="0" distL="0" distR="0">
            <wp:extent cx="1667744" cy="1440180"/>
            <wp:effectExtent l="19050" t="0" r="8656" b="0"/>
            <wp:docPr id="21" name="il_fi" descr="http://ko.poznan.pl/pub/ftp/obrazki/szesciol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o.poznan.pl/pub/ftp/obrazki/szesciolatek.JPG"/>
                    <pic:cNvPicPr>
                      <a:picLocks noChangeAspect="1" noChangeArrowheads="1"/>
                    </pic:cNvPicPr>
                  </pic:nvPicPr>
                  <pic:blipFill>
                    <a:blip r:embed="rId11" cstate="print"/>
                    <a:srcRect t="6897" r="-167"/>
                    <a:stretch>
                      <a:fillRect/>
                    </a:stretch>
                  </pic:blipFill>
                  <pic:spPr bwMode="auto">
                    <a:xfrm>
                      <a:off x="0" y="0"/>
                      <a:ext cx="1667744" cy="1440180"/>
                    </a:xfrm>
                    <a:prstGeom prst="rect">
                      <a:avLst/>
                    </a:prstGeom>
                    <a:noFill/>
                    <a:ln w="9525">
                      <a:noFill/>
                      <a:miter lim="800000"/>
                      <a:headEnd/>
                      <a:tailEnd/>
                    </a:ln>
                  </pic:spPr>
                </pic:pic>
              </a:graphicData>
            </a:graphic>
          </wp:inline>
        </w:drawing>
      </w:r>
      <w:r w:rsidRPr="004A6F07">
        <w:rPr>
          <w:rFonts w:ascii="Times New Roman" w:eastAsia="+mn-ea" w:hAnsi="Times New Roman" w:cs="Times New Roman"/>
          <w:b/>
          <w:i/>
          <w:kern w:val="24"/>
          <w:sz w:val="28"/>
          <w:szCs w:val="28"/>
        </w:rPr>
        <w:t xml:space="preserve"> </w:t>
      </w:r>
    </w:p>
    <w:p w:rsidR="009D7624" w:rsidRPr="00275FBD" w:rsidRDefault="00275FBD" w:rsidP="008F4DEB">
      <w:pPr>
        <w:ind w:firstLine="708"/>
        <w:jc w:val="both"/>
        <w:rPr>
          <w:rFonts w:ascii="Times New Roman" w:hAnsi="Times New Roman" w:cs="Times New Roman"/>
          <w:sz w:val="28"/>
          <w:szCs w:val="28"/>
        </w:rPr>
      </w:pPr>
      <w:r w:rsidRPr="00275FBD">
        <w:rPr>
          <w:rFonts w:ascii="Times New Roman" w:hAnsi="Times New Roman" w:cs="Times New Roman"/>
          <w:sz w:val="28"/>
          <w:szCs w:val="28"/>
        </w:rPr>
        <w:t>Przyszły pierwszoklasista powinien nawiązywać kontakty w</w:t>
      </w:r>
      <w:r w:rsidR="00356A6A" w:rsidRPr="00275FBD">
        <w:rPr>
          <w:rFonts w:ascii="Times New Roman" w:hAnsi="Times New Roman" w:cs="Times New Roman"/>
          <w:sz w:val="28"/>
          <w:szCs w:val="28"/>
        </w:rPr>
        <w:t xml:space="preserve"> dużej grupie, posiadać umiejętność rozwiązywania konfliktów, skupić uwagę na zadaniu, współpracować z innymi dziećmi, rozumieć zasady rywalizacji. Powinien kontrolować emocje i panować nad nimi. </w:t>
      </w:r>
    </w:p>
    <w:p w:rsidR="00356A6A" w:rsidRPr="00275FBD" w:rsidRDefault="00356A6A" w:rsidP="00275FBD">
      <w:pPr>
        <w:jc w:val="both"/>
        <w:rPr>
          <w:rFonts w:ascii="Times New Roman" w:hAnsi="Times New Roman" w:cs="Times New Roman"/>
          <w:sz w:val="28"/>
          <w:szCs w:val="28"/>
        </w:rPr>
      </w:pPr>
      <w:r w:rsidRPr="00275FBD">
        <w:rPr>
          <w:rFonts w:ascii="Times New Roman" w:hAnsi="Times New Roman" w:cs="Times New Roman"/>
          <w:sz w:val="28"/>
          <w:szCs w:val="28"/>
        </w:rPr>
        <w:t>O społecznej dojrzałości dziecka świadczy jego stopień samodzielności, zwłaszcza w czynnościach samoobsługowych, samodzielnie musi się ubrać i rozebrać, wiązać buty, zapinać guziki, korzystać z toalety. Dziecko gotowe do szkoły jest obowiązkowe, starannie wykonuje zadania, jest systematyczne. Dziecko dojrzale emocjonalnie cechuje też pewna równowaga psychiczna i umiejętność reagowania adekwatnie do sytuacji. Dziecko dojrzałe emocjonalnie nie wpadnie w panikę, czy histerię, gdy np. nauczyciel je skrytykuje, bądź w skrajnych przypadkach zademonstruje całą gamę agresywnych zachowań. Dzieci niezrównoważone z błahego powodu wybuchają, złoszczą się i płaczą, a inne wycofują się i unikają konfliktów z rówieśnikami. Dojrzałość emocjonalna dziecka przejawia się poprzez wyrażanie wdzięczności, przyjaźni, solidarności, życzliwości. Przeżywa radości i smutki nie tylko własne</w:t>
      </w:r>
      <w:r w:rsidR="009445EE">
        <w:rPr>
          <w:rFonts w:ascii="Times New Roman" w:hAnsi="Times New Roman" w:cs="Times New Roman"/>
          <w:sz w:val="28"/>
          <w:szCs w:val="28"/>
        </w:rPr>
        <w:t>, ale i kolegi. Jest empatyczne</w:t>
      </w:r>
      <w:r w:rsidRPr="00275FBD">
        <w:rPr>
          <w:rFonts w:ascii="Times New Roman" w:hAnsi="Times New Roman" w:cs="Times New Roman"/>
          <w:sz w:val="28"/>
          <w:szCs w:val="28"/>
        </w:rPr>
        <w:t>.</w:t>
      </w:r>
    </w:p>
    <w:p w:rsidR="00356A6A" w:rsidRPr="00275FBD" w:rsidRDefault="00356A6A" w:rsidP="00275FBD">
      <w:pPr>
        <w:jc w:val="both"/>
        <w:rPr>
          <w:rFonts w:ascii="Times New Roman" w:hAnsi="Times New Roman" w:cs="Times New Roman"/>
          <w:sz w:val="28"/>
          <w:szCs w:val="28"/>
        </w:rPr>
      </w:pPr>
      <w:r w:rsidRPr="00275FBD">
        <w:rPr>
          <w:rFonts w:ascii="Times New Roman" w:hAnsi="Times New Roman" w:cs="Times New Roman"/>
          <w:sz w:val="28"/>
          <w:szCs w:val="28"/>
        </w:rPr>
        <w:t>Gotowość szkolna to nie tylko dojrzałość emocjonalna, ale i intelektualna. To oczywiście nie tylko zasób wiedzy o świecie, o bliższym i dalszym otoczeniu, o życiu przyrody i ludzi, ale i spostrzegawczość, umiejętność myślenia i wypowiadania się. O umysłowej dojrzałości świadczy jego chęć ciekawości świata. Dziecko przygotowane do szkoły potrafi słuchać innych, skupić się na tym, co inny mówią lub na tym, co robi. Rozumie polecenia dorosłych, swobodnie wypowiada się w mowie potocznej. Bogaty zasób słów powinien pozwolić mu porozumiewać się w sposób zrozumiały nie tylko z rodzicami i najbliższymi kolegami, ale i z innymi osobami z jego otoczenia.</w:t>
      </w:r>
    </w:p>
    <w:p w:rsidR="00356A6A" w:rsidRDefault="00356A6A" w:rsidP="009D7624">
      <w:pPr>
        <w:jc w:val="both"/>
        <w:rPr>
          <w:rFonts w:ascii="Times New Roman" w:hAnsi="Times New Roman" w:cs="Times New Roman"/>
          <w:sz w:val="28"/>
          <w:szCs w:val="28"/>
        </w:rPr>
      </w:pPr>
      <w:r w:rsidRPr="009D7624">
        <w:rPr>
          <w:rFonts w:ascii="Times New Roman" w:hAnsi="Times New Roman" w:cs="Times New Roman"/>
          <w:sz w:val="28"/>
          <w:szCs w:val="28"/>
        </w:rPr>
        <w:t xml:space="preserve">Dziecko powinno umieć wyrażać pragnienia i dzielić się wrażeniami. Mowa powinna być poprawna pod względem artykulacyjnym i gramatycznym. Prawidłowa wymowa jest bardzo ważna w procesie uczenia czytania i pisania. O rozwoju umysłowym dziecka świadczą też jego rysunki i sposób ich wykonywania. Rysunek dziecka spostrzegawczego będzie bogatszy w szczegóły, bardziej </w:t>
      </w:r>
      <w:r w:rsidRPr="009D7624">
        <w:rPr>
          <w:rFonts w:ascii="Times New Roman" w:hAnsi="Times New Roman" w:cs="Times New Roman"/>
          <w:sz w:val="28"/>
          <w:szCs w:val="28"/>
        </w:rPr>
        <w:lastRenderedPageBreak/>
        <w:t xml:space="preserve">kolorowy. Dziecko gotowe do szkoły potrafi ukończy pracę, doprowadzić czynność do końca. Mniej dojrzałe nie finalizuje prac, przerywa zadania, kaprysi, nie dając się namówić na jej zakończenie. Bardzo ważna jest zdolność analizy i syntezy wzrokowej i słuchowej. Im pełniejsza dojrzałość psychiczna, emocjonalna, społeczna, fizyczna i umysłowa dziecka przekraczającego próg szkoły, tym większa gwarancja jego powodzenia w nauce. </w:t>
      </w:r>
      <w:r w:rsidR="009D7624">
        <w:rPr>
          <w:rStyle w:val="Odwoanieprzypisudolnego"/>
          <w:rFonts w:ascii="Times New Roman" w:hAnsi="Times New Roman" w:cs="Times New Roman"/>
          <w:sz w:val="28"/>
          <w:szCs w:val="28"/>
        </w:rPr>
        <w:footnoteReference w:id="4"/>
      </w:r>
    </w:p>
    <w:p w:rsidR="009D7624" w:rsidRPr="009D7624" w:rsidRDefault="004A6F07" w:rsidP="00135F96">
      <w:pPr>
        <w:jc w:val="center"/>
        <w:rPr>
          <w:rFonts w:ascii="Times New Roman" w:hAnsi="Times New Roman" w:cs="Times New Roman"/>
          <w:sz w:val="28"/>
          <w:szCs w:val="28"/>
        </w:rPr>
      </w:pPr>
      <w:r w:rsidRPr="004A6F07">
        <w:rPr>
          <w:rFonts w:ascii="Times New Roman" w:hAnsi="Times New Roman" w:cs="Times New Roman"/>
          <w:noProof/>
          <w:sz w:val="28"/>
          <w:szCs w:val="28"/>
          <w:lang w:eastAsia="pl-PL"/>
        </w:rPr>
        <w:drawing>
          <wp:inline distT="0" distB="0" distL="0" distR="0">
            <wp:extent cx="1363980" cy="1280160"/>
            <wp:effectExtent l="19050" t="0" r="7620" b="0"/>
            <wp:docPr id="23" name="il_fi" descr="http://www.szkicek.pl/images/sz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zkicek.pl/images/szkola.jpg"/>
                    <pic:cNvPicPr>
                      <a:picLocks noChangeAspect="1" noChangeArrowheads="1"/>
                    </pic:cNvPicPr>
                  </pic:nvPicPr>
                  <pic:blipFill>
                    <a:blip r:embed="rId12" cstate="print"/>
                    <a:srcRect l="8440" t="11735" b="2551"/>
                    <a:stretch>
                      <a:fillRect/>
                    </a:stretch>
                  </pic:blipFill>
                  <pic:spPr bwMode="auto">
                    <a:xfrm>
                      <a:off x="0" y="0"/>
                      <a:ext cx="1363980" cy="1280160"/>
                    </a:xfrm>
                    <a:prstGeom prst="rect">
                      <a:avLst/>
                    </a:prstGeom>
                    <a:noFill/>
                    <a:ln w="9525">
                      <a:noFill/>
                      <a:miter lim="800000"/>
                      <a:headEnd/>
                      <a:tailEnd/>
                    </a:ln>
                  </pic:spPr>
                </pic:pic>
              </a:graphicData>
            </a:graphic>
          </wp:inline>
        </w:drawing>
      </w:r>
    </w:p>
    <w:p w:rsidR="00356A6A" w:rsidRPr="009D7624" w:rsidRDefault="009D7624" w:rsidP="009D7624">
      <w:pPr>
        <w:jc w:val="center"/>
        <w:rPr>
          <w:rFonts w:ascii="Times New Roman" w:hAnsi="Times New Roman" w:cs="Times New Roman"/>
          <w:i/>
          <w:sz w:val="28"/>
          <w:szCs w:val="28"/>
        </w:rPr>
      </w:pPr>
      <w:r w:rsidRPr="009D7624">
        <w:rPr>
          <w:rFonts w:ascii="Times New Roman" w:hAnsi="Times New Roman" w:cs="Times New Roman"/>
          <w:b/>
          <w:bCs/>
          <w:i/>
          <w:sz w:val="28"/>
          <w:szCs w:val="28"/>
        </w:rPr>
        <w:t>Jak przygotować sześciolatka, aby bez stresu i w miarę spokojnie, przekroczył</w:t>
      </w:r>
      <w:r w:rsidR="00356A6A" w:rsidRPr="009D7624">
        <w:rPr>
          <w:rFonts w:ascii="Times New Roman" w:hAnsi="Times New Roman" w:cs="Times New Roman"/>
          <w:b/>
          <w:bCs/>
          <w:i/>
          <w:sz w:val="28"/>
          <w:szCs w:val="28"/>
        </w:rPr>
        <w:t xml:space="preserve"> próg szkolny</w:t>
      </w:r>
      <w:r w:rsidRPr="009D7624">
        <w:rPr>
          <w:rFonts w:ascii="Times New Roman" w:hAnsi="Times New Roman" w:cs="Times New Roman"/>
          <w:b/>
          <w:bCs/>
          <w:i/>
          <w:sz w:val="28"/>
          <w:szCs w:val="28"/>
        </w:rPr>
        <w:t>?</w:t>
      </w:r>
    </w:p>
    <w:p w:rsidR="00356A6A" w:rsidRPr="009D7624" w:rsidRDefault="00356A6A" w:rsidP="00E34EBB">
      <w:pPr>
        <w:jc w:val="both"/>
        <w:rPr>
          <w:rFonts w:ascii="Times New Roman" w:hAnsi="Times New Roman" w:cs="Times New Roman"/>
          <w:sz w:val="28"/>
          <w:szCs w:val="28"/>
        </w:rPr>
      </w:pPr>
      <w:r w:rsidRPr="009D7624">
        <w:rPr>
          <w:rFonts w:ascii="Times New Roman" w:hAnsi="Times New Roman" w:cs="Times New Roman"/>
          <w:sz w:val="28"/>
          <w:szCs w:val="28"/>
        </w:rPr>
        <w:t>-</w:t>
      </w:r>
      <w:r w:rsidR="00E34EBB">
        <w:rPr>
          <w:rFonts w:ascii="Times New Roman" w:hAnsi="Times New Roman" w:cs="Times New Roman"/>
          <w:sz w:val="28"/>
          <w:szCs w:val="28"/>
        </w:rPr>
        <w:t xml:space="preserve"> </w:t>
      </w:r>
      <w:r w:rsidRPr="009D7624">
        <w:rPr>
          <w:rFonts w:ascii="Times New Roman" w:hAnsi="Times New Roman" w:cs="Times New Roman"/>
          <w:sz w:val="28"/>
          <w:szCs w:val="28"/>
        </w:rPr>
        <w:t>nigdy nie wolno straszyć dziecka szkołą</w:t>
      </w:r>
      <w:r w:rsidR="009445EE">
        <w:rPr>
          <w:rFonts w:ascii="Times New Roman" w:hAnsi="Times New Roman" w:cs="Times New Roman"/>
          <w:sz w:val="28"/>
          <w:szCs w:val="28"/>
        </w:rPr>
        <w:t xml:space="preserve"> czy</w:t>
      </w:r>
      <w:r w:rsidR="009D7624">
        <w:rPr>
          <w:rFonts w:ascii="Times New Roman" w:hAnsi="Times New Roman" w:cs="Times New Roman"/>
          <w:sz w:val="28"/>
          <w:szCs w:val="28"/>
        </w:rPr>
        <w:t xml:space="preserve"> </w:t>
      </w:r>
      <w:r w:rsidRPr="009D7624">
        <w:rPr>
          <w:rFonts w:ascii="Times New Roman" w:hAnsi="Times New Roman" w:cs="Times New Roman"/>
          <w:sz w:val="28"/>
          <w:szCs w:val="28"/>
        </w:rPr>
        <w:t>nauczycielami,</w:t>
      </w:r>
    </w:p>
    <w:p w:rsidR="00356A6A" w:rsidRPr="009D7624" w:rsidRDefault="00356A6A" w:rsidP="00E34EBB">
      <w:pPr>
        <w:jc w:val="both"/>
        <w:rPr>
          <w:rFonts w:ascii="Times New Roman" w:hAnsi="Times New Roman" w:cs="Times New Roman"/>
          <w:sz w:val="28"/>
          <w:szCs w:val="28"/>
        </w:rPr>
      </w:pPr>
      <w:r w:rsidRPr="009D7624">
        <w:rPr>
          <w:rFonts w:ascii="Times New Roman" w:hAnsi="Times New Roman" w:cs="Times New Roman"/>
          <w:sz w:val="28"/>
          <w:szCs w:val="28"/>
        </w:rPr>
        <w:t>-</w:t>
      </w:r>
      <w:r w:rsidR="00E34EBB">
        <w:rPr>
          <w:rFonts w:ascii="Times New Roman" w:hAnsi="Times New Roman" w:cs="Times New Roman"/>
          <w:sz w:val="28"/>
          <w:szCs w:val="28"/>
        </w:rPr>
        <w:t xml:space="preserve"> </w:t>
      </w:r>
      <w:r w:rsidRPr="009D7624">
        <w:rPr>
          <w:rFonts w:ascii="Times New Roman" w:hAnsi="Times New Roman" w:cs="Times New Roman"/>
          <w:sz w:val="28"/>
          <w:szCs w:val="28"/>
        </w:rPr>
        <w:t>wzbudzać w nim radość, że idzie do szkoły,</w:t>
      </w:r>
    </w:p>
    <w:p w:rsidR="00356A6A" w:rsidRPr="009D7624" w:rsidRDefault="00356A6A" w:rsidP="00E34EBB">
      <w:pPr>
        <w:jc w:val="both"/>
        <w:rPr>
          <w:rFonts w:ascii="Times New Roman" w:hAnsi="Times New Roman" w:cs="Times New Roman"/>
          <w:sz w:val="28"/>
          <w:szCs w:val="28"/>
        </w:rPr>
      </w:pPr>
      <w:r w:rsidRPr="009D7624">
        <w:rPr>
          <w:rFonts w:ascii="Times New Roman" w:hAnsi="Times New Roman" w:cs="Times New Roman"/>
          <w:sz w:val="28"/>
          <w:szCs w:val="28"/>
        </w:rPr>
        <w:t>-</w:t>
      </w:r>
      <w:r w:rsidR="00E34EBB">
        <w:rPr>
          <w:rFonts w:ascii="Times New Roman" w:hAnsi="Times New Roman" w:cs="Times New Roman"/>
          <w:sz w:val="28"/>
          <w:szCs w:val="28"/>
        </w:rPr>
        <w:t xml:space="preserve"> </w:t>
      </w:r>
      <w:r w:rsidRPr="009D7624">
        <w:rPr>
          <w:rFonts w:ascii="Times New Roman" w:hAnsi="Times New Roman" w:cs="Times New Roman"/>
          <w:sz w:val="28"/>
          <w:szCs w:val="28"/>
        </w:rPr>
        <w:t xml:space="preserve">pozwolić na aktywne uczestnictwo w czynnościach przygotowawczych (zakupy </w:t>
      </w:r>
      <w:r w:rsidR="009445EE">
        <w:rPr>
          <w:rFonts w:ascii="Times New Roman" w:hAnsi="Times New Roman" w:cs="Times New Roman"/>
          <w:sz w:val="28"/>
          <w:szCs w:val="28"/>
        </w:rPr>
        <w:br/>
        <w:t xml:space="preserve">   </w:t>
      </w:r>
      <w:r w:rsidRPr="009D7624">
        <w:rPr>
          <w:rFonts w:ascii="Times New Roman" w:hAnsi="Times New Roman" w:cs="Times New Roman"/>
          <w:sz w:val="28"/>
          <w:szCs w:val="28"/>
        </w:rPr>
        <w:t xml:space="preserve">przyborów </w:t>
      </w:r>
      <w:r w:rsidR="009445EE">
        <w:rPr>
          <w:rFonts w:ascii="Times New Roman" w:hAnsi="Times New Roman" w:cs="Times New Roman"/>
          <w:sz w:val="28"/>
          <w:szCs w:val="28"/>
        </w:rPr>
        <w:t>szkolnych, przygotowanie pokoju</w:t>
      </w:r>
      <w:r w:rsidRPr="009D7624">
        <w:rPr>
          <w:rFonts w:ascii="Times New Roman" w:hAnsi="Times New Roman" w:cs="Times New Roman"/>
          <w:sz w:val="28"/>
          <w:szCs w:val="28"/>
        </w:rPr>
        <w:t xml:space="preserve"> czy kącika do nauki</w:t>
      </w:r>
      <w:r w:rsidR="009D7624">
        <w:rPr>
          <w:rFonts w:ascii="Times New Roman" w:hAnsi="Times New Roman" w:cs="Times New Roman"/>
          <w:sz w:val="28"/>
          <w:szCs w:val="28"/>
        </w:rPr>
        <w:t>),</w:t>
      </w:r>
    </w:p>
    <w:p w:rsidR="00356A6A" w:rsidRPr="009D7624" w:rsidRDefault="00356A6A" w:rsidP="00E34EBB">
      <w:pPr>
        <w:jc w:val="both"/>
        <w:rPr>
          <w:rFonts w:ascii="Times New Roman" w:hAnsi="Times New Roman" w:cs="Times New Roman"/>
          <w:sz w:val="28"/>
          <w:szCs w:val="28"/>
        </w:rPr>
      </w:pPr>
      <w:r w:rsidRPr="009D7624">
        <w:rPr>
          <w:rFonts w:ascii="Times New Roman" w:hAnsi="Times New Roman" w:cs="Times New Roman"/>
          <w:sz w:val="28"/>
          <w:szCs w:val="28"/>
        </w:rPr>
        <w:t>-</w:t>
      </w:r>
      <w:r w:rsidR="00E34EBB">
        <w:rPr>
          <w:rFonts w:ascii="Times New Roman" w:hAnsi="Times New Roman" w:cs="Times New Roman"/>
          <w:sz w:val="28"/>
          <w:szCs w:val="28"/>
        </w:rPr>
        <w:t xml:space="preserve"> </w:t>
      </w:r>
      <w:r w:rsidRPr="009D7624">
        <w:rPr>
          <w:rFonts w:ascii="Times New Roman" w:hAnsi="Times New Roman" w:cs="Times New Roman"/>
          <w:sz w:val="28"/>
          <w:szCs w:val="28"/>
        </w:rPr>
        <w:t>stworzyć odpowiednie w</w:t>
      </w:r>
      <w:r w:rsidR="009D7624">
        <w:rPr>
          <w:rFonts w:ascii="Times New Roman" w:hAnsi="Times New Roman" w:cs="Times New Roman"/>
          <w:sz w:val="28"/>
          <w:szCs w:val="28"/>
        </w:rPr>
        <w:t>arunki dla prawidłowego rozwoju</w:t>
      </w:r>
      <w:r w:rsidRPr="009D7624">
        <w:rPr>
          <w:rFonts w:ascii="Times New Roman" w:hAnsi="Times New Roman" w:cs="Times New Roman"/>
          <w:sz w:val="28"/>
          <w:szCs w:val="28"/>
        </w:rPr>
        <w:t xml:space="preserve">: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ład, spokój, pogodna atmosfera w domu,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utrzymanie kontaktu emocjonalnego z dzieckiem,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przestrzeganie stałego rozkładu dnia,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wdrażanie do samodzielności, obowiązkowości, punktualności,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zapewnienie kontaktu z rówieśnikami</w:t>
      </w:r>
      <w:r w:rsidR="00FC6579" w:rsidRPr="00E34EBB">
        <w:rPr>
          <w:rFonts w:ascii="Times New Roman" w:hAnsi="Times New Roman" w:cs="Times New Roman"/>
          <w:sz w:val="28"/>
          <w:szCs w:val="28"/>
        </w:rPr>
        <w:t>,</w:t>
      </w:r>
      <w:r w:rsidRPr="00E34EBB">
        <w:rPr>
          <w:rFonts w:ascii="Times New Roman" w:hAnsi="Times New Roman" w:cs="Times New Roman"/>
          <w:sz w:val="28"/>
          <w:szCs w:val="28"/>
        </w:rPr>
        <w:t xml:space="preserve">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zainteresowanie jego pobytem w szkole,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przeglądanie zeszytów,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chwalmy, zachęcajmy do pracy,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w przypadku trudności szukajmy pomocy,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współpracujmy z nauczycielami, </w:t>
      </w:r>
    </w:p>
    <w:p w:rsidR="00012EDB" w:rsidRPr="00E34EBB" w:rsidRDefault="00207688" w:rsidP="00E34EBB">
      <w:pPr>
        <w:pStyle w:val="Akapitzlist"/>
        <w:numPr>
          <w:ilvl w:val="0"/>
          <w:numId w:val="14"/>
        </w:numPr>
        <w:jc w:val="both"/>
        <w:rPr>
          <w:rFonts w:ascii="Times New Roman" w:hAnsi="Times New Roman" w:cs="Times New Roman"/>
          <w:sz w:val="28"/>
          <w:szCs w:val="28"/>
        </w:rPr>
      </w:pPr>
      <w:r w:rsidRPr="00E34EBB">
        <w:rPr>
          <w:rFonts w:ascii="Times New Roman" w:hAnsi="Times New Roman" w:cs="Times New Roman"/>
          <w:sz w:val="28"/>
          <w:szCs w:val="28"/>
        </w:rPr>
        <w:t xml:space="preserve">nie wyręczajmy dziecka w obowiązkach szkolnych. </w:t>
      </w:r>
    </w:p>
    <w:p w:rsidR="00FC6579" w:rsidRPr="00A95ADB" w:rsidRDefault="00356A6A" w:rsidP="00A95ADB">
      <w:pPr>
        <w:ind w:left="360"/>
        <w:jc w:val="both"/>
        <w:rPr>
          <w:rFonts w:ascii="Times New Roman" w:hAnsi="Times New Roman" w:cs="Times New Roman"/>
          <w:b/>
          <w:sz w:val="28"/>
          <w:szCs w:val="28"/>
        </w:rPr>
      </w:pPr>
      <w:r w:rsidRPr="00A95ADB">
        <w:rPr>
          <w:rFonts w:ascii="Times New Roman" w:hAnsi="Times New Roman" w:cs="Times New Roman"/>
          <w:sz w:val="28"/>
          <w:szCs w:val="28"/>
        </w:rPr>
        <w:t xml:space="preserve">Wysyłając swoje dziecko do szkoły należy się zastanowić nad wszystkimi czynnikami gwarantującymi sukces. Jeśli wszytko jest w porządku, nie ma się nad czym zastanawiać, jeśli potrzebna jest pomoc specjalisty, nie obawiajcie się po nią sięgnąć. </w:t>
      </w:r>
    </w:p>
    <w:p w:rsidR="008F4DEB" w:rsidRPr="006E6DA5" w:rsidRDefault="008F4DEB" w:rsidP="00135F96">
      <w:pPr>
        <w:pStyle w:val="Akapitzlist"/>
        <w:spacing w:after="0" w:line="240" w:lineRule="auto"/>
        <w:jc w:val="center"/>
        <w:rPr>
          <w:rFonts w:ascii="Times New Roman" w:eastAsia="Times New Roman" w:hAnsi="Times New Roman" w:cs="Times New Roman"/>
          <w:b/>
          <w:sz w:val="28"/>
          <w:szCs w:val="28"/>
          <w:lang w:eastAsia="pl-PL"/>
        </w:rPr>
      </w:pPr>
      <w:r w:rsidRPr="006E6DA5">
        <w:rPr>
          <w:rFonts w:ascii="Times New Roman" w:eastAsia="Times New Roman" w:hAnsi="Times New Roman" w:cs="Times New Roman"/>
          <w:b/>
          <w:sz w:val="28"/>
          <w:szCs w:val="28"/>
          <w:lang w:eastAsia="pl-PL"/>
        </w:rPr>
        <w:lastRenderedPageBreak/>
        <w:t>Pamiętajmy jak ważne jest, by dziecko było gotowe na szkolne wyzwania. Od tego zależy często, czy najbliższe lata zaliczy do udanych, czy tez będzie je wspominać jako pasmo porażek.</w:t>
      </w:r>
    </w:p>
    <w:p w:rsidR="00356A6A" w:rsidRPr="006E6DA5" w:rsidRDefault="00FC6579" w:rsidP="00135F96">
      <w:pPr>
        <w:spacing w:line="240" w:lineRule="auto"/>
        <w:ind w:left="720"/>
        <w:jc w:val="center"/>
        <w:rPr>
          <w:rFonts w:ascii="Times New Roman" w:hAnsi="Times New Roman" w:cs="Times New Roman"/>
          <w:b/>
          <w:sz w:val="28"/>
          <w:szCs w:val="28"/>
        </w:rPr>
      </w:pPr>
      <w:r w:rsidRPr="006E6DA5">
        <w:rPr>
          <w:rFonts w:ascii="Times New Roman" w:hAnsi="Times New Roman" w:cs="Times New Roman"/>
          <w:b/>
          <w:sz w:val="28"/>
          <w:szCs w:val="28"/>
        </w:rPr>
        <w:t xml:space="preserve">Pamiętajmy, że od </w:t>
      </w:r>
      <w:r w:rsidRPr="006E6DA5">
        <w:rPr>
          <w:rFonts w:ascii="Times New Roman" w:hAnsi="Times New Roman" w:cs="Times New Roman"/>
          <w:b/>
          <w:bCs/>
          <w:sz w:val="28"/>
          <w:szCs w:val="28"/>
        </w:rPr>
        <w:t xml:space="preserve">startu </w:t>
      </w:r>
      <w:r w:rsidR="00356A6A" w:rsidRPr="006E6DA5">
        <w:rPr>
          <w:rFonts w:ascii="Times New Roman" w:hAnsi="Times New Roman" w:cs="Times New Roman"/>
          <w:b/>
          <w:bCs/>
          <w:sz w:val="28"/>
          <w:szCs w:val="28"/>
        </w:rPr>
        <w:t>w dużej mierze zależy miejsce na mecie</w:t>
      </w:r>
      <w:r w:rsidRPr="006E6DA5">
        <w:rPr>
          <w:rFonts w:ascii="Times New Roman" w:hAnsi="Times New Roman" w:cs="Times New Roman"/>
          <w:b/>
          <w:bCs/>
          <w:sz w:val="28"/>
          <w:szCs w:val="28"/>
        </w:rPr>
        <w:t>!</w:t>
      </w:r>
    </w:p>
    <w:p w:rsidR="006E6DA5" w:rsidRDefault="009D7624" w:rsidP="004A6F07">
      <w:pPr>
        <w:ind w:left="720"/>
        <w:jc w:val="center"/>
        <w:rPr>
          <w:rStyle w:val="HTML-cytat"/>
          <w:rFonts w:ascii="Times New Roman" w:hAnsi="Times New Roman" w:cs="Times New Roman"/>
          <w:i w:val="0"/>
          <w:iCs w:val="0"/>
          <w:sz w:val="28"/>
          <w:szCs w:val="28"/>
        </w:rPr>
      </w:pPr>
      <w:r w:rsidRPr="009D7624">
        <w:rPr>
          <w:rFonts w:ascii="Times New Roman" w:hAnsi="Times New Roman" w:cs="Times New Roman"/>
          <w:b/>
          <w:bCs/>
          <w:noProof/>
          <w:sz w:val="28"/>
          <w:szCs w:val="28"/>
          <w:lang w:eastAsia="pl-PL"/>
        </w:rPr>
        <w:drawing>
          <wp:inline distT="0" distB="0" distL="0" distR="0">
            <wp:extent cx="2708910" cy="1722120"/>
            <wp:effectExtent l="19050" t="0" r="0" b="0"/>
            <wp:docPr id="10" name="Obraz 3" descr="C:\Moje Kliparty\pdmt0628.wmf"/>
            <wp:cNvGraphicFramePr/>
            <a:graphic xmlns:a="http://schemas.openxmlformats.org/drawingml/2006/main">
              <a:graphicData uri="http://schemas.openxmlformats.org/drawingml/2006/picture">
                <pic:pic xmlns:pic="http://schemas.openxmlformats.org/drawingml/2006/picture">
                  <pic:nvPicPr>
                    <pic:cNvPr id="37891" name="Picture 2" descr="C:\Moje Kliparty\pdmt0628.wmf"/>
                    <pic:cNvPicPr>
                      <a:picLocks noChangeAspect="1" noChangeArrowheads="1"/>
                    </pic:cNvPicPr>
                  </pic:nvPicPr>
                  <pic:blipFill>
                    <a:blip r:embed="rId13" cstate="print"/>
                    <a:srcRect t="3968" r="-132" b="396"/>
                    <a:stretch>
                      <a:fillRect/>
                    </a:stretch>
                  </pic:blipFill>
                  <pic:spPr bwMode="auto">
                    <a:xfrm>
                      <a:off x="0" y="0"/>
                      <a:ext cx="2708910" cy="1722120"/>
                    </a:xfrm>
                    <a:prstGeom prst="rect">
                      <a:avLst/>
                    </a:prstGeom>
                    <a:noFill/>
                    <a:ln w="9525">
                      <a:noFill/>
                      <a:miter lim="800000"/>
                      <a:headEnd/>
                      <a:tailEnd/>
                    </a:ln>
                  </pic:spPr>
                </pic:pic>
              </a:graphicData>
            </a:graphic>
          </wp:inline>
        </w:drawing>
      </w:r>
    </w:p>
    <w:p w:rsidR="00E34EBB" w:rsidRDefault="00E34EBB" w:rsidP="004A6F07">
      <w:pPr>
        <w:ind w:left="720"/>
        <w:jc w:val="center"/>
        <w:rPr>
          <w:rStyle w:val="HTML-cytat"/>
          <w:rFonts w:ascii="Times New Roman" w:hAnsi="Times New Roman" w:cs="Times New Roman"/>
          <w:i w:val="0"/>
          <w:iCs w:val="0"/>
          <w:sz w:val="28"/>
          <w:szCs w:val="28"/>
        </w:rPr>
      </w:pPr>
    </w:p>
    <w:p w:rsidR="00E34EBB" w:rsidRPr="004A6F07" w:rsidRDefault="00E34EBB" w:rsidP="004A6F07">
      <w:pPr>
        <w:ind w:left="720"/>
        <w:jc w:val="center"/>
        <w:rPr>
          <w:rStyle w:val="HTML-cytat"/>
          <w:rFonts w:ascii="Times New Roman" w:hAnsi="Times New Roman" w:cs="Times New Roman"/>
          <w:i w:val="0"/>
          <w:iCs w:val="0"/>
          <w:sz w:val="28"/>
          <w:szCs w:val="28"/>
        </w:rPr>
      </w:pPr>
    </w:p>
    <w:p w:rsidR="006E6DA5" w:rsidRPr="006E6DA5" w:rsidRDefault="006E6DA5" w:rsidP="006E6DA5">
      <w:pPr>
        <w:jc w:val="both"/>
        <w:rPr>
          <w:rStyle w:val="HTML-cytat"/>
          <w:rFonts w:ascii="Times New Roman" w:hAnsi="Times New Roman" w:cs="Times New Roman"/>
          <w:b/>
          <w:color w:val="222222"/>
          <w:sz w:val="28"/>
          <w:szCs w:val="28"/>
          <w:u w:val="single"/>
        </w:rPr>
      </w:pPr>
      <w:r w:rsidRPr="006E6DA5">
        <w:rPr>
          <w:rStyle w:val="HTML-cytat"/>
          <w:rFonts w:ascii="Times New Roman" w:hAnsi="Times New Roman" w:cs="Times New Roman"/>
          <w:b/>
          <w:color w:val="222222"/>
          <w:sz w:val="28"/>
          <w:szCs w:val="28"/>
          <w:u w:val="single"/>
        </w:rPr>
        <w:t>Literatura:</w:t>
      </w:r>
    </w:p>
    <w:p w:rsidR="006E6DA5" w:rsidRPr="006E6DA5" w:rsidRDefault="006E6DA5" w:rsidP="006E6DA5">
      <w:pPr>
        <w:pStyle w:val="Akapitzlist"/>
        <w:numPr>
          <w:ilvl w:val="0"/>
          <w:numId w:val="8"/>
        </w:numPr>
        <w:jc w:val="both"/>
        <w:rPr>
          <w:rFonts w:ascii="Times New Roman" w:hAnsi="Times New Roman" w:cs="Times New Roman"/>
          <w:sz w:val="28"/>
          <w:szCs w:val="28"/>
        </w:rPr>
      </w:pPr>
      <w:r w:rsidRPr="006E6DA5">
        <w:rPr>
          <w:rStyle w:val="HTML-cytat"/>
          <w:rFonts w:ascii="Times New Roman" w:hAnsi="Times New Roman" w:cs="Times New Roman"/>
          <w:sz w:val="28"/>
          <w:szCs w:val="28"/>
        </w:rPr>
        <w:t>http://www.google.pl/przedszkolegracze.szkolnastrona.pl/download.php?f=gotowosc...ppt</w:t>
      </w:r>
      <w:r w:rsidRPr="006E6DA5">
        <w:rPr>
          <w:rFonts w:ascii="Times New Roman" w:hAnsi="Times New Roman" w:cs="Times New Roman"/>
          <w:sz w:val="28"/>
          <w:szCs w:val="28"/>
        </w:rPr>
        <w:t xml:space="preserve"> </w:t>
      </w:r>
    </w:p>
    <w:p w:rsidR="006E6DA5" w:rsidRPr="006E6DA5" w:rsidRDefault="006E6DA5" w:rsidP="006E6DA5">
      <w:pPr>
        <w:pStyle w:val="Akapitzlist"/>
        <w:numPr>
          <w:ilvl w:val="0"/>
          <w:numId w:val="8"/>
        </w:numPr>
        <w:jc w:val="both"/>
        <w:rPr>
          <w:rStyle w:val="HTML-cytat"/>
          <w:rFonts w:ascii="Times New Roman" w:hAnsi="Times New Roman" w:cs="Times New Roman"/>
          <w:i w:val="0"/>
          <w:iCs w:val="0"/>
          <w:color w:val="000000"/>
          <w:sz w:val="28"/>
          <w:szCs w:val="28"/>
        </w:rPr>
      </w:pPr>
      <w:r w:rsidRPr="006E6DA5">
        <w:rPr>
          <w:rStyle w:val="HTML-cytat"/>
          <w:rFonts w:ascii="Times New Roman" w:hAnsi="Times New Roman" w:cs="Times New Roman"/>
          <w:color w:val="222222"/>
          <w:sz w:val="28"/>
          <w:szCs w:val="28"/>
        </w:rPr>
        <w:t xml:space="preserve">http://www.superkid.pl/gdy-dziecko-idzie-do-szkoly </w:t>
      </w:r>
    </w:p>
    <w:p w:rsidR="006E6DA5" w:rsidRPr="006E6DA5" w:rsidRDefault="006E6DA5" w:rsidP="006E6DA5">
      <w:pPr>
        <w:pStyle w:val="Akapitzlist"/>
        <w:numPr>
          <w:ilvl w:val="0"/>
          <w:numId w:val="8"/>
        </w:numPr>
        <w:jc w:val="both"/>
        <w:rPr>
          <w:rFonts w:ascii="Times New Roman" w:hAnsi="Times New Roman" w:cs="Times New Roman"/>
          <w:color w:val="000000"/>
          <w:sz w:val="28"/>
          <w:szCs w:val="28"/>
        </w:rPr>
      </w:pPr>
      <w:r w:rsidRPr="006E6DA5">
        <w:rPr>
          <w:rFonts w:ascii="Times New Roman" w:hAnsi="Times New Roman" w:cs="Times New Roman"/>
          <w:color w:val="000000"/>
          <w:sz w:val="28"/>
          <w:szCs w:val="28"/>
        </w:rPr>
        <w:t xml:space="preserve">Małgorzata Kosiak </w:t>
      </w:r>
      <w:r w:rsidRPr="006E6DA5">
        <w:rPr>
          <w:rFonts w:ascii="Times New Roman" w:hAnsi="Times New Roman" w:cs="Times New Roman"/>
          <w:i/>
          <w:color w:val="000000"/>
          <w:sz w:val="28"/>
          <w:szCs w:val="28"/>
        </w:rPr>
        <w:t>„Jak przygotować dziecko do szkoły”</w:t>
      </w:r>
      <w:r w:rsidRPr="006E6DA5">
        <w:rPr>
          <w:rFonts w:ascii="Times New Roman" w:hAnsi="Times New Roman" w:cs="Times New Roman"/>
          <w:color w:val="000000"/>
          <w:sz w:val="28"/>
          <w:szCs w:val="28"/>
        </w:rPr>
        <w:t xml:space="preserve"> Edux.pl</w:t>
      </w:r>
    </w:p>
    <w:p w:rsidR="006E6DA5" w:rsidRPr="006E6DA5" w:rsidRDefault="006E6DA5" w:rsidP="006E6DA5">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6E6DA5">
        <w:rPr>
          <w:rFonts w:ascii="Times New Roman" w:eastAsia="Times New Roman" w:hAnsi="Times New Roman" w:cs="Times New Roman"/>
          <w:sz w:val="28"/>
          <w:szCs w:val="28"/>
          <w:lang w:eastAsia="pl-PL"/>
        </w:rPr>
        <w:t>Rozporządzenie Ministra Edukacji Narodowej z dnia 23.12. 2008r  w sprawie podstawy programowej wychowania przedszkolnego oraz kształcenia ogólnego w poszczególnych typach szkół (Dz. U. z 2009 r. Nr4. poz.17)</w:t>
      </w:r>
    </w:p>
    <w:p w:rsidR="00135F96" w:rsidRPr="004A6F07" w:rsidRDefault="006E6DA5" w:rsidP="004A6F07">
      <w:pPr>
        <w:pStyle w:val="Akapitzlist"/>
        <w:numPr>
          <w:ilvl w:val="0"/>
          <w:numId w:val="8"/>
        </w:numPr>
        <w:spacing w:after="0" w:line="240" w:lineRule="auto"/>
        <w:jc w:val="both"/>
        <w:rPr>
          <w:rFonts w:ascii="Times New Roman" w:eastAsia="Times New Roman" w:hAnsi="Times New Roman" w:cs="Times New Roman"/>
          <w:sz w:val="28"/>
          <w:szCs w:val="28"/>
          <w:lang w:eastAsia="pl-PL"/>
        </w:rPr>
      </w:pPr>
      <w:r w:rsidRPr="006E6DA5">
        <w:rPr>
          <w:rFonts w:ascii="Times New Roman" w:eastAsia="Times New Roman" w:hAnsi="Times New Roman" w:cs="Times New Roman"/>
          <w:sz w:val="28"/>
          <w:szCs w:val="28"/>
          <w:lang w:eastAsia="pl-PL"/>
        </w:rPr>
        <w:t xml:space="preserve">Projekt „Diagnoza z zastosowaniem Skali Gotowości Szkolnej (SGS) i wspomaganie dzieci pięcioletnich w osiąganiu gotowości do podjęcia nauki w szkole” realizowany na zlecenie MEN w ramach programu „Bezpieczna i Przyjazna Szkoła” CMPPP, Warszawa 2008 </w:t>
      </w:r>
    </w:p>
    <w:p w:rsidR="00135F96" w:rsidRPr="006E6DA5" w:rsidRDefault="00135F96" w:rsidP="00135F96">
      <w:pPr>
        <w:pStyle w:val="Akapitzlist"/>
        <w:spacing w:after="0" w:line="240" w:lineRule="auto"/>
        <w:jc w:val="both"/>
        <w:rPr>
          <w:rFonts w:ascii="Times New Roman" w:eastAsia="Times New Roman" w:hAnsi="Times New Roman" w:cs="Times New Roman"/>
          <w:sz w:val="28"/>
          <w:szCs w:val="28"/>
          <w:lang w:eastAsia="pl-PL"/>
        </w:rPr>
      </w:pPr>
    </w:p>
    <w:p w:rsidR="004A6F07" w:rsidRDefault="00135F96" w:rsidP="004A6F07">
      <w:pPr>
        <w:ind w:left="720"/>
        <w:jc w:val="center"/>
        <w:rPr>
          <w:rFonts w:ascii="Times New Roman" w:hAnsi="Times New Roman" w:cs="Times New Roman"/>
          <w:sz w:val="28"/>
          <w:szCs w:val="28"/>
        </w:rPr>
      </w:pPr>
      <w:r w:rsidRPr="00135F96">
        <w:rPr>
          <w:rFonts w:ascii="Times New Roman" w:hAnsi="Times New Roman" w:cs="Times New Roman"/>
          <w:noProof/>
          <w:sz w:val="28"/>
          <w:szCs w:val="28"/>
          <w:lang w:eastAsia="pl-PL"/>
        </w:rPr>
        <w:drawing>
          <wp:inline distT="0" distB="0" distL="0" distR="0">
            <wp:extent cx="2213610" cy="1747276"/>
            <wp:effectExtent l="19050" t="0" r="0" b="0"/>
            <wp:docPr id="15" name="il_fi" descr="http://www.poradnikmamy.pl/images/prasa/prasa1/przedsz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radnikmamy.pl/images/prasa/prasa1/przedszkole.jpg"/>
                    <pic:cNvPicPr>
                      <a:picLocks noChangeAspect="1" noChangeArrowheads="1"/>
                    </pic:cNvPicPr>
                  </pic:nvPicPr>
                  <pic:blipFill>
                    <a:blip r:embed="rId14" cstate="print"/>
                    <a:srcRect/>
                    <a:stretch>
                      <a:fillRect/>
                    </a:stretch>
                  </pic:blipFill>
                  <pic:spPr bwMode="auto">
                    <a:xfrm>
                      <a:off x="0" y="0"/>
                      <a:ext cx="2213610" cy="1747276"/>
                    </a:xfrm>
                    <a:prstGeom prst="rect">
                      <a:avLst/>
                    </a:prstGeom>
                    <a:noFill/>
                    <a:ln w="9525">
                      <a:noFill/>
                      <a:miter lim="800000"/>
                      <a:headEnd/>
                      <a:tailEnd/>
                    </a:ln>
                  </pic:spPr>
                </pic:pic>
              </a:graphicData>
            </a:graphic>
          </wp:inline>
        </w:drawing>
      </w:r>
    </w:p>
    <w:p w:rsidR="00E34EBB" w:rsidRDefault="00E34EBB" w:rsidP="004A6F07">
      <w:pPr>
        <w:ind w:left="720"/>
        <w:jc w:val="center"/>
        <w:rPr>
          <w:rFonts w:ascii="Times New Roman" w:hAnsi="Times New Roman" w:cs="Times New Roman"/>
          <w:sz w:val="28"/>
          <w:szCs w:val="28"/>
        </w:rPr>
      </w:pPr>
    </w:p>
    <w:p w:rsidR="00135F96" w:rsidRPr="00135F96" w:rsidRDefault="00135F96" w:rsidP="00135F96">
      <w:pPr>
        <w:ind w:left="720"/>
        <w:jc w:val="right"/>
        <w:rPr>
          <w:rFonts w:ascii="Times New Roman" w:hAnsi="Times New Roman" w:cs="Times New Roman"/>
          <w:sz w:val="28"/>
          <w:szCs w:val="28"/>
        </w:rPr>
      </w:pPr>
      <w:r w:rsidRPr="00135F96">
        <w:rPr>
          <w:rFonts w:ascii="Times New Roman" w:hAnsi="Times New Roman" w:cs="Times New Roman"/>
          <w:sz w:val="28"/>
          <w:szCs w:val="28"/>
        </w:rPr>
        <w:t>Opracowała:</w:t>
      </w:r>
    </w:p>
    <w:p w:rsidR="00207688" w:rsidRPr="004A6F07" w:rsidRDefault="00135F96" w:rsidP="004A6F07">
      <w:pPr>
        <w:ind w:left="720"/>
        <w:jc w:val="right"/>
        <w:rPr>
          <w:rFonts w:ascii="Times New Roman" w:hAnsi="Times New Roman" w:cs="Times New Roman"/>
          <w:b/>
          <w:sz w:val="28"/>
          <w:szCs w:val="28"/>
        </w:rPr>
      </w:pPr>
      <w:r w:rsidRPr="00135F96">
        <w:rPr>
          <w:rFonts w:ascii="Times New Roman" w:hAnsi="Times New Roman" w:cs="Times New Roman"/>
          <w:b/>
          <w:sz w:val="28"/>
          <w:szCs w:val="28"/>
        </w:rPr>
        <w:t>Kamila Kaczmarek</w:t>
      </w:r>
    </w:p>
    <w:sectPr w:rsidR="00207688" w:rsidRPr="004A6F07" w:rsidSect="007F16F3">
      <w:footerReference w:type="default" r:id="rId15"/>
      <w:pgSz w:w="11906" w:h="16838"/>
      <w:pgMar w:top="567" w:right="991"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15" w:rsidRDefault="00B33315" w:rsidP="00FE001B">
      <w:pPr>
        <w:spacing w:after="0" w:line="240" w:lineRule="auto"/>
      </w:pPr>
      <w:r>
        <w:separator/>
      </w:r>
    </w:p>
  </w:endnote>
  <w:endnote w:type="continuationSeparator" w:id="0">
    <w:p w:rsidR="00B33315" w:rsidRDefault="00B33315" w:rsidP="00FE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067"/>
      <w:docPartObj>
        <w:docPartGallery w:val="Page Numbers (Bottom of Page)"/>
        <w:docPartUnique/>
      </w:docPartObj>
    </w:sdtPr>
    <w:sdtContent>
      <w:p w:rsidR="00135F96" w:rsidRDefault="008D0327">
        <w:pPr>
          <w:pStyle w:val="Stopka"/>
          <w:jc w:val="right"/>
        </w:pPr>
        <w:fldSimple w:instr=" PAGE   \* MERGEFORMAT ">
          <w:r w:rsidR="00C755FA">
            <w:rPr>
              <w:noProof/>
            </w:rPr>
            <w:t>6</w:t>
          </w:r>
        </w:fldSimple>
      </w:p>
    </w:sdtContent>
  </w:sdt>
  <w:p w:rsidR="00135F96" w:rsidRDefault="00135F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15" w:rsidRDefault="00B33315" w:rsidP="00FE001B">
      <w:pPr>
        <w:spacing w:after="0" w:line="240" w:lineRule="auto"/>
      </w:pPr>
      <w:r>
        <w:separator/>
      </w:r>
    </w:p>
  </w:footnote>
  <w:footnote w:type="continuationSeparator" w:id="0">
    <w:p w:rsidR="00B33315" w:rsidRDefault="00B33315" w:rsidP="00FE001B">
      <w:pPr>
        <w:spacing w:after="0" w:line="240" w:lineRule="auto"/>
      </w:pPr>
      <w:r>
        <w:continuationSeparator/>
      </w:r>
    </w:p>
  </w:footnote>
  <w:footnote w:id="1">
    <w:p w:rsidR="00FE001B" w:rsidRPr="00135F96" w:rsidRDefault="00FE001B" w:rsidP="00135F96">
      <w:pPr>
        <w:rPr>
          <w:rFonts w:ascii="Arial" w:hAnsi="Arial" w:cs="Arial"/>
          <w:i/>
          <w:iCs/>
          <w:color w:val="222222"/>
          <w:sz w:val="16"/>
          <w:szCs w:val="16"/>
        </w:rPr>
      </w:pPr>
      <w:r w:rsidRPr="009D7624">
        <w:rPr>
          <w:rStyle w:val="Odwoanieprzypisudolnego"/>
          <w:sz w:val="16"/>
          <w:szCs w:val="16"/>
        </w:rPr>
        <w:footnoteRef/>
      </w:r>
      <w:r w:rsidRPr="009D7624">
        <w:rPr>
          <w:sz w:val="16"/>
          <w:szCs w:val="16"/>
        </w:rPr>
        <w:t xml:space="preserve">  </w:t>
      </w:r>
      <w:r w:rsidR="009D7624" w:rsidRPr="009D7624">
        <w:rPr>
          <w:rStyle w:val="HTML-cytat"/>
          <w:rFonts w:ascii="Times New Roman" w:hAnsi="Times New Roman" w:cs="Times New Roman"/>
          <w:color w:val="222222"/>
          <w:sz w:val="16"/>
          <w:szCs w:val="16"/>
        </w:rPr>
        <w:t>http://www.superkid.pl/gdy-dziecko-idzie-do-szkoly</w:t>
      </w:r>
    </w:p>
  </w:footnote>
  <w:footnote w:id="2">
    <w:p w:rsidR="008F4DEB" w:rsidRPr="00E34EBB" w:rsidRDefault="008F4DEB" w:rsidP="00E34EBB">
      <w:pPr>
        <w:spacing w:line="240" w:lineRule="auto"/>
        <w:rPr>
          <w:rFonts w:ascii="Times New Roman" w:eastAsia="Times New Roman" w:hAnsi="Times New Roman" w:cs="Times New Roman"/>
          <w:sz w:val="16"/>
          <w:szCs w:val="16"/>
          <w:lang w:eastAsia="pl-PL"/>
        </w:rPr>
      </w:pPr>
      <w:r w:rsidRPr="008F4DEB">
        <w:rPr>
          <w:rStyle w:val="Odwoanieprzypisudolnego"/>
          <w:rFonts w:ascii="Times New Roman" w:hAnsi="Times New Roman" w:cs="Times New Roman"/>
          <w:sz w:val="16"/>
          <w:szCs w:val="16"/>
        </w:rPr>
        <w:footnoteRef/>
      </w:r>
      <w:r w:rsidRPr="008F4DEB">
        <w:rPr>
          <w:rFonts w:ascii="Times New Roman" w:hAnsi="Times New Roman" w:cs="Times New Roman"/>
          <w:sz w:val="16"/>
          <w:szCs w:val="16"/>
        </w:rPr>
        <w:t xml:space="preserve"> </w:t>
      </w:r>
      <w:r w:rsidRPr="008F4DEB">
        <w:rPr>
          <w:rFonts w:ascii="Times New Roman" w:eastAsia="Times New Roman" w:hAnsi="Times New Roman" w:cs="Times New Roman"/>
          <w:sz w:val="16"/>
          <w:szCs w:val="16"/>
          <w:lang w:eastAsia="pl-PL"/>
        </w:rPr>
        <w:t xml:space="preserve">Projekt „Diagnoza z zastosowaniem Skali Gotowości Szkolnej (SGS) i wspomaganie dzieci pięcioletnich w osiąganiu gotowości do podjęcia nauki w szkole” realizowany na zlecenie MEN w ramach programu „Bezpieczna i Przyjazna Szkoła” CMPPP, Warszawa 2008 </w:t>
      </w:r>
    </w:p>
  </w:footnote>
  <w:footnote w:id="3">
    <w:p w:rsidR="009445EE" w:rsidRPr="009445EE" w:rsidRDefault="009445EE" w:rsidP="009445EE">
      <w:pPr>
        <w:rPr>
          <w:rFonts w:ascii="Times New Roman" w:hAnsi="Times New Roman" w:cs="Times New Roman"/>
          <w:sz w:val="16"/>
          <w:szCs w:val="16"/>
        </w:rPr>
      </w:pPr>
      <w:r>
        <w:rPr>
          <w:rStyle w:val="Odwoanieprzypisudolnego"/>
        </w:rPr>
        <w:footnoteRef/>
      </w:r>
      <w:r>
        <w:t xml:space="preserve"> </w:t>
      </w:r>
      <w:r w:rsidRPr="006E6DA5">
        <w:rPr>
          <w:rStyle w:val="HTML-cytat"/>
          <w:rFonts w:ascii="Times New Roman" w:hAnsi="Times New Roman" w:cs="Times New Roman"/>
          <w:sz w:val="16"/>
          <w:szCs w:val="16"/>
        </w:rPr>
        <w:t>http://www.google.pl/przedszkolegracze.szkolnastrona.pl/download.php?f=gotowosc...ppt</w:t>
      </w:r>
      <w:r w:rsidRPr="006E6DA5">
        <w:rPr>
          <w:rFonts w:ascii="Times New Roman" w:hAnsi="Times New Roman" w:cs="Times New Roman"/>
          <w:sz w:val="16"/>
          <w:szCs w:val="16"/>
        </w:rPr>
        <w:t xml:space="preserve"> </w:t>
      </w:r>
    </w:p>
  </w:footnote>
  <w:footnote w:id="4">
    <w:p w:rsidR="009D7624" w:rsidRPr="006E6DA5" w:rsidRDefault="009D7624" w:rsidP="009D7624">
      <w:pPr>
        <w:rPr>
          <w:rFonts w:ascii="Times New Roman" w:hAnsi="Times New Roman" w:cs="Times New Roman"/>
          <w:sz w:val="16"/>
          <w:szCs w:val="16"/>
        </w:rPr>
      </w:pPr>
      <w:r w:rsidRPr="006E6DA5">
        <w:rPr>
          <w:rStyle w:val="Odwoanieprzypisudolnego"/>
          <w:rFonts w:ascii="Times New Roman" w:hAnsi="Times New Roman" w:cs="Times New Roman"/>
          <w:sz w:val="16"/>
          <w:szCs w:val="16"/>
        </w:rPr>
        <w:footnoteRef/>
      </w:r>
      <w:r w:rsidRPr="006E6DA5">
        <w:rPr>
          <w:rFonts w:ascii="Times New Roman" w:hAnsi="Times New Roman" w:cs="Times New Roman"/>
          <w:sz w:val="16"/>
          <w:szCs w:val="16"/>
        </w:rPr>
        <w:t xml:space="preserve"> </w:t>
      </w:r>
      <w:r w:rsidRPr="006E6DA5">
        <w:rPr>
          <w:rStyle w:val="HTML-cytat"/>
          <w:rFonts w:ascii="Times New Roman" w:hAnsi="Times New Roman" w:cs="Times New Roman"/>
          <w:sz w:val="16"/>
          <w:szCs w:val="16"/>
        </w:rPr>
        <w:t>http://www.google.pl/przedszkolegracze.szkolnastrona.pl/download.php?f=gotowosc...ppt</w:t>
      </w:r>
      <w:r w:rsidRPr="006E6DA5">
        <w:rPr>
          <w:rFonts w:ascii="Times New Roman" w:hAnsi="Times New Roman" w:cs="Times New Roman"/>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2A7"/>
    <w:multiLevelType w:val="hybridMultilevel"/>
    <w:tmpl w:val="DEF62766"/>
    <w:lvl w:ilvl="0" w:tplc="F8FEED06">
      <w:start w:val="1"/>
      <w:numFmt w:val="bullet"/>
      <w:lvlText w:val=""/>
      <w:lvlJc w:val="left"/>
      <w:pPr>
        <w:tabs>
          <w:tab w:val="num" w:pos="720"/>
        </w:tabs>
        <w:ind w:left="720" w:hanging="360"/>
      </w:pPr>
      <w:rPr>
        <w:rFonts w:ascii="Wingdings" w:hAnsi="Wingdings" w:hint="default"/>
      </w:rPr>
    </w:lvl>
    <w:lvl w:ilvl="1" w:tplc="9F8AEC3E" w:tentative="1">
      <w:start w:val="1"/>
      <w:numFmt w:val="bullet"/>
      <w:lvlText w:val=""/>
      <w:lvlJc w:val="left"/>
      <w:pPr>
        <w:tabs>
          <w:tab w:val="num" w:pos="1440"/>
        </w:tabs>
        <w:ind w:left="1440" w:hanging="360"/>
      </w:pPr>
      <w:rPr>
        <w:rFonts w:ascii="Wingdings" w:hAnsi="Wingdings" w:hint="default"/>
      </w:rPr>
    </w:lvl>
    <w:lvl w:ilvl="2" w:tplc="A03C862E" w:tentative="1">
      <w:start w:val="1"/>
      <w:numFmt w:val="bullet"/>
      <w:lvlText w:val=""/>
      <w:lvlJc w:val="left"/>
      <w:pPr>
        <w:tabs>
          <w:tab w:val="num" w:pos="2160"/>
        </w:tabs>
        <w:ind w:left="2160" w:hanging="360"/>
      </w:pPr>
      <w:rPr>
        <w:rFonts w:ascii="Wingdings" w:hAnsi="Wingdings" w:hint="default"/>
      </w:rPr>
    </w:lvl>
    <w:lvl w:ilvl="3" w:tplc="FBFA4B9E" w:tentative="1">
      <w:start w:val="1"/>
      <w:numFmt w:val="bullet"/>
      <w:lvlText w:val=""/>
      <w:lvlJc w:val="left"/>
      <w:pPr>
        <w:tabs>
          <w:tab w:val="num" w:pos="2880"/>
        </w:tabs>
        <w:ind w:left="2880" w:hanging="360"/>
      </w:pPr>
      <w:rPr>
        <w:rFonts w:ascii="Wingdings" w:hAnsi="Wingdings" w:hint="default"/>
      </w:rPr>
    </w:lvl>
    <w:lvl w:ilvl="4" w:tplc="56CEA9BC" w:tentative="1">
      <w:start w:val="1"/>
      <w:numFmt w:val="bullet"/>
      <w:lvlText w:val=""/>
      <w:lvlJc w:val="left"/>
      <w:pPr>
        <w:tabs>
          <w:tab w:val="num" w:pos="3600"/>
        </w:tabs>
        <w:ind w:left="3600" w:hanging="360"/>
      </w:pPr>
      <w:rPr>
        <w:rFonts w:ascii="Wingdings" w:hAnsi="Wingdings" w:hint="default"/>
      </w:rPr>
    </w:lvl>
    <w:lvl w:ilvl="5" w:tplc="0A443CA2" w:tentative="1">
      <w:start w:val="1"/>
      <w:numFmt w:val="bullet"/>
      <w:lvlText w:val=""/>
      <w:lvlJc w:val="left"/>
      <w:pPr>
        <w:tabs>
          <w:tab w:val="num" w:pos="4320"/>
        </w:tabs>
        <w:ind w:left="4320" w:hanging="360"/>
      </w:pPr>
      <w:rPr>
        <w:rFonts w:ascii="Wingdings" w:hAnsi="Wingdings" w:hint="default"/>
      </w:rPr>
    </w:lvl>
    <w:lvl w:ilvl="6" w:tplc="A1666EDC" w:tentative="1">
      <w:start w:val="1"/>
      <w:numFmt w:val="bullet"/>
      <w:lvlText w:val=""/>
      <w:lvlJc w:val="left"/>
      <w:pPr>
        <w:tabs>
          <w:tab w:val="num" w:pos="5040"/>
        </w:tabs>
        <w:ind w:left="5040" w:hanging="360"/>
      </w:pPr>
      <w:rPr>
        <w:rFonts w:ascii="Wingdings" w:hAnsi="Wingdings" w:hint="default"/>
      </w:rPr>
    </w:lvl>
    <w:lvl w:ilvl="7" w:tplc="86F28404" w:tentative="1">
      <w:start w:val="1"/>
      <w:numFmt w:val="bullet"/>
      <w:lvlText w:val=""/>
      <w:lvlJc w:val="left"/>
      <w:pPr>
        <w:tabs>
          <w:tab w:val="num" w:pos="5760"/>
        </w:tabs>
        <w:ind w:left="5760" w:hanging="360"/>
      </w:pPr>
      <w:rPr>
        <w:rFonts w:ascii="Wingdings" w:hAnsi="Wingdings" w:hint="default"/>
      </w:rPr>
    </w:lvl>
    <w:lvl w:ilvl="8" w:tplc="0F8CB3E0" w:tentative="1">
      <w:start w:val="1"/>
      <w:numFmt w:val="bullet"/>
      <w:lvlText w:val=""/>
      <w:lvlJc w:val="left"/>
      <w:pPr>
        <w:tabs>
          <w:tab w:val="num" w:pos="6480"/>
        </w:tabs>
        <w:ind w:left="6480" w:hanging="360"/>
      </w:pPr>
      <w:rPr>
        <w:rFonts w:ascii="Wingdings" w:hAnsi="Wingdings" w:hint="default"/>
      </w:rPr>
    </w:lvl>
  </w:abstractNum>
  <w:abstractNum w:abstractNumId="1">
    <w:nsid w:val="137C3040"/>
    <w:multiLevelType w:val="hybridMultilevel"/>
    <w:tmpl w:val="ADA637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A862D9"/>
    <w:multiLevelType w:val="hybridMultilevel"/>
    <w:tmpl w:val="F7A4D4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D6306E1"/>
    <w:multiLevelType w:val="hybridMultilevel"/>
    <w:tmpl w:val="EFB4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5055D8"/>
    <w:multiLevelType w:val="hybridMultilevel"/>
    <w:tmpl w:val="1CFAF3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1073EDA"/>
    <w:multiLevelType w:val="hybridMultilevel"/>
    <w:tmpl w:val="D48821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3BE6F42"/>
    <w:multiLevelType w:val="hybridMultilevel"/>
    <w:tmpl w:val="1E74BEAA"/>
    <w:lvl w:ilvl="0" w:tplc="023647FE">
      <w:start w:val="1"/>
      <w:numFmt w:val="bullet"/>
      <w:lvlText w:val=""/>
      <w:lvlJc w:val="left"/>
      <w:pPr>
        <w:tabs>
          <w:tab w:val="num" w:pos="720"/>
        </w:tabs>
        <w:ind w:left="720" w:hanging="360"/>
      </w:pPr>
      <w:rPr>
        <w:rFonts w:ascii="Wingdings" w:hAnsi="Wingdings" w:hint="default"/>
      </w:rPr>
    </w:lvl>
    <w:lvl w:ilvl="1" w:tplc="68CE33D2" w:tentative="1">
      <w:start w:val="1"/>
      <w:numFmt w:val="bullet"/>
      <w:lvlText w:val=""/>
      <w:lvlJc w:val="left"/>
      <w:pPr>
        <w:tabs>
          <w:tab w:val="num" w:pos="1440"/>
        </w:tabs>
        <w:ind w:left="1440" w:hanging="360"/>
      </w:pPr>
      <w:rPr>
        <w:rFonts w:ascii="Wingdings" w:hAnsi="Wingdings" w:hint="default"/>
      </w:rPr>
    </w:lvl>
    <w:lvl w:ilvl="2" w:tplc="7F64C5F2" w:tentative="1">
      <w:start w:val="1"/>
      <w:numFmt w:val="bullet"/>
      <w:lvlText w:val=""/>
      <w:lvlJc w:val="left"/>
      <w:pPr>
        <w:tabs>
          <w:tab w:val="num" w:pos="2160"/>
        </w:tabs>
        <w:ind w:left="2160" w:hanging="360"/>
      </w:pPr>
      <w:rPr>
        <w:rFonts w:ascii="Wingdings" w:hAnsi="Wingdings" w:hint="default"/>
      </w:rPr>
    </w:lvl>
    <w:lvl w:ilvl="3" w:tplc="6298B79A" w:tentative="1">
      <w:start w:val="1"/>
      <w:numFmt w:val="bullet"/>
      <w:lvlText w:val=""/>
      <w:lvlJc w:val="left"/>
      <w:pPr>
        <w:tabs>
          <w:tab w:val="num" w:pos="2880"/>
        </w:tabs>
        <w:ind w:left="2880" w:hanging="360"/>
      </w:pPr>
      <w:rPr>
        <w:rFonts w:ascii="Wingdings" w:hAnsi="Wingdings" w:hint="default"/>
      </w:rPr>
    </w:lvl>
    <w:lvl w:ilvl="4" w:tplc="06928484" w:tentative="1">
      <w:start w:val="1"/>
      <w:numFmt w:val="bullet"/>
      <w:lvlText w:val=""/>
      <w:lvlJc w:val="left"/>
      <w:pPr>
        <w:tabs>
          <w:tab w:val="num" w:pos="3600"/>
        </w:tabs>
        <w:ind w:left="3600" w:hanging="360"/>
      </w:pPr>
      <w:rPr>
        <w:rFonts w:ascii="Wingdings" w:hAnsi="Wingdings" w:hint="default"/>
      </w:rPr>
    </w:lvl>
    <w:lvl w:ilvl="5" w:tplc="5CA4910E" w:tentative="1">
      <w:start w:val="1"/>
      <w:numFmt w:val="bullet"/>
      <w:lvlText w:val=""/>
      <w:lvlJc w:val="left"/>
      <w:pPr>
        <w:tabs>
          <w:tab w:val="num" w:pos="4320"/>
        </w:tabs>
        <w:ind w:left="4320" w:hanging="360"/>
      </w:pPr>
      <w:rPr>
        <w:rFonts w:ascii="Wingdings" w:hAnsi="Wingdings" w:hint="default"/>
      </w:rPr>
    </w:lvl>
    <w:lvl w:ilvl="6" w:tplc="371C96C2" w:tentative="1">
      <w:start w:val="1"/>
      <w:numFmt w:val="bullet"/>
      <w:lvlText w:val=""/>
      <w:lvlJc w:val="left"/>
      <w:pPr>
        <w:tabs>
          <w:tab w:val="num" w:pos="5040"/>
        </w:tabs>
        <w:ind w:left="5040" w:hanging="360"/>
      </w:pPr>
      <w:rPr>
        <w:rFonts w:ascii="Wingdings" w:hAnsi="Wingdings" w:hint="default"/>
      </w:rPr>
    </w:lvl>
    <w:lvl w:ilvl="7" w:tplc="FFF4D438" w:tentative="1">
      <w:start w:val="1"/>
      <w:numFmt w:val="bullet"/>
      <w:lvlText w:val=""/>
      <w:lvlJc w:val="left"/>
      <w:pPr>
        <w:tabs>
          <w:tab w:val="num" w:pos="5760"/>
        </w:tabs>
        <w:ind w:left="5760" w:hanging="360"/>
      </w:pPr>
      <w:rPr>
        <w:rFonts w:ascii="Wingdings" w:hAnsi="Wingdings" w:hint="default"/>
      </w:rPr>
    </w:lvl>
    <w:lvl w:ilvl="8" w:tplc="EBC46062" w:tentative="1">
      <w:start w:val="1"/>
      <w:numFmt w:val="bullet"/>
      <w:lvlText w:val=""/>
      <w:lvlJc w:val="left"/>
      <w:pPr>
        <w:tabs>
          <w:tab w:val="num" w:pos="6480"/>
        </w:tabs>
        <w:ind w:left="6480" w:hanging="360"/>
      </w:pPr>
      <w:rPr>
        <w:rFonts w:ascii="Wingdings" w:hAnsi="Wingdings" w:hint="default"/>
      </w:rPr>
    </w:lvl>
  </w:abstractNum>
  <w:abstractNum w:abstractNumId="7">
    <w:nsid w:val="33476030"/>
    <w:multiLevelType w:val="hybridMultilevel"/>
    <w:tmpl w:val="6C266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A793D39"/>
    <w:multiLevelType w:val="hybridMultilevel"/>
    <w:tmpl w:val="08BEC738"/>
    <w:lvl w:ilvl="0" w:tplc="2834B99E">
      <w:start w:val="1"/>
      <w:numFmt w:val="bullet"/>
      <w:lvlText w:val=""/>
      <w:lvlJc w:val="left"/>
      <w:pPr>
        <w:tabs>
          <w:tab w:val="num" w:pos="720"/>
        </w:tabs>
        <w:ind w:left="720" w:hanging="360"/>
      </w:pPr>
      <w:rPr>
        <w:rFonts w:ascii="Wingdings" w:hAnsi="Wingdings" w:hint="default"/>
      </w:rPr>
    </w:lvl>
    <w:lvl w:ilvl="1" w:tplc="79764084" w:tentative="1">
      <w:start w:val="1"/>
      <w:numFmt w:val="bullet"/>
      <w:lvlText w:val=""/>
      <w:lvlJc w:val="left"/>
      <w:pPr>
        <w:tabs>
          <w:tab w:val="num" w:pos="1440"/>
        </w:tabs>
        <w:ind w:left="1440" w:hanging="360"/>
      </w:pPr>
      <w:rPr>
        <w:rFonts w:ascii="Wingdings" w:hAnsi="Wingdings" w:hint="default"/>
      </w:rPr>
    </w:lvl>
    <w:lvl w:ilvl="2" w:tplc="92AC7D18" w:tentative="1">
      <w:start w:val="1"/>
      <w:numFmt w:val="bullet"/>
      <w:lvlText w:val=""/>
      <w:lvlJc w:val="left"/>
      <w:pPr>
        <w:tabs>
          <w:tab w:val="num" w:pos="2160"/>
        </w:tabs>
        <w:ind w:left="2160" w:hanging="360"/>
      </w:pPr>
      <w:rPr>
        <w:rFonts w:ascii="Wingdings" w:hAnsi="Wingdings" w:hint="default"/>
      </w:rPr>
    </w:lvl>
    <w:lvl w:ilvl="3" w:tplc="634A919E" w:tentative="1">
      <w:start w:val="1"/>
      <w:numFmt w:val="bullet"/>
      <w:lvlText w:val=""/>
      <w:lvlJc w:val="left"/>
      <w:pPr>
        <w:tabs>
          <w:tab w:val="num" w:pos="2880"/>
        </w:tabs>
        <w:ind w:left="2880" w:hanging="360"/>
      </w:pPr>
      <w:rPr>
        <w:rFonts w:ascii="Wingdings" w:hAnsi="Wingdings" w:hint="default"/>
      </w:rPr>
    </w:lvl>
    <w:lvl w:ilvl="4" w:tplc="E1505626" w:tentative="1">
      <w:start w:val="1"/>
      <w:numFmt w:val="bullet"/>
      <w:lvlText w:val=""/>
      <w:lvlJc w:val="left"/>
      <w:pPr>
        <w:tabs>
          <w:tab w:val="num" w:pos="3600"/>
        </w:tabs>
        <w:ind w:left="3600" w:hanging="360"/>
      </w:pPr>
      <w:rPr>
        <w:rFonts w:ascii="Wingdings" w:hAnsi="Wingdings" w:hint="default"/>
      </w:rPr>
    </w:lvl>
    <w:lvl w:ilvl="5" w:tplc="7278FB6C" w:tentative="1">
      <w:start w:val="1"/>
      <w:numFmt w:val="bullet"/>
      <w:lvlText w:val=""/>
      <w:lvlJc w:val="left"/>
      <w:pPr>
        <w:tabs>
          <w:tab w:val="num" w:pos="4320"/>
        </w:tabs>
        <w:ind w:left="4320" w:hanging="360"/>
      </w:pPr>
      <w:rPr>
        <w:rFonts w:ascii="Wingdings" w:hAnsi="Wingdings" w:hint="default"/>
      </w:rPr>
    </w:lvl>
    <w:lvl w:ilvl="6" w:tplc="1728C35C" w:tentative="1">
      <w:start w:val="1"/>
      <w:numFmt w:val="bullet"/>
      <w:lvlText w:val=""/>
      <w:lvlJc w:val="left"/>
      <w:pPr>
        <w:tabs>
          <w:tab w:val="num" w:pos="5040"/>
        </w:tabs>
        <w:ind w:left="5040" w:hanging="360"/>
      </w:pPr>
      <w:rPr>
        <w:rFonts w:ascii="Wingdings" w:hAnsi="Wingdings" w:hint="default"/>
      </w:rPr>
    </w:lvl>
    <w:lvl w:ilvl="7" w:tplc="4288C0EC" w:tentative="1">
      <w:start w:val="1"/>
      <w:numFmt w:val="bullet"/>
      <w:lvlText w:val=""/>
      <w:lvlJc w:val="left"/>
      <w:pPr>
        <w:tabs>
          <w:tab w:val="num" w:pos="5760"/>
        </w:tabs>
        <w:ind w:left="5760" w:hanging="360"/>
      </w:pPr>
      <w:rPr>
        <w:rFonts w:ascii="Wingdings" w:hAnsi="Wingdings" w:hint="default"/>
      </w:rPr>
    </w:lvl>
    <w:lvl w:ilvl="8" w:tplc="C9AAF9A4" w:tentative="1">
      <w:start w:val="1"/>
      <w:numFmt w:val="bullet"/>
      <w:lvlText w:val=""/>
      <w:lvlJc w:val="left"/>
      <w:pPr>
        <w:tabs>
          <w:tab w:val="num" w:pos="6480"/>
        </w:tabs>
        <w:ind w:left="6480" w:hanging="360"/>
      </w:pPr>
      <w:rPr>
        <w:rFonts w:ascii="Wingdings" w:hAnsi="Wingdings" w:hint="default"/>
      </w:rPr>
    </w:lvl>
  </w:abstractNum>
  <w:abstractNum w:abstractNumId="9">
    <w:nsid w:val="4FC91806"/>
    <w:multiLevelType w:val="hybridMultilevel"/>
    <w:tmpl w:val="45E4B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2C7F5A"/>
    <w:multiLevelType w:val="hybridMultilevel"/>
    <w:tmpl w:val="138EA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600CB7"/>
    <w:multiLevelType w:val="hybridMultilevel"/>
    <w:tmpl w:val="1102DEA0"/>
    <w:lvl w:ilvl="0" w:tplc="4A68CD84">
      <w:start w:val="1"/>
      <w:numFmt w:val="bullet"/>
      <w:lvlText w:val="•"/>
      <w:lvlJc w:val="left"/>
      <w:pPr>
        <w:tabs>
          <w:tab w:val="num" w:pos="720"/>
        </w:tabs>
        <w:ind w:left="720" w:hanging="360"/>
      </w:pPr>
      <w:rPr>
        <w:rFonts w:ascii="Times New Roman" w:hAnsi="Times New Roman" w:hint="default"/>
      </w:rPr>
    </w:lvl>
    <w:lvl w:ilvl="1" w:tplc="BA305D14" w:tentative="1">
      <w:start w:val="1"/>
      <w:numFmt w:val="bullet"/>
      <w:lvlText w:val="•"/>
      <w:lvlJc w:val="left"/>
      <w:pPr>
        <w:tabs>
          <w:tab w:val="num" w:pos="1440"/>
        </w:tabs>
        <w:ind w:left="1440" w:hanging="360"/>
      </w:pPr>
      <w:rPr>
        <w:rFonts w:ascii="Times New Roman" w:hAnsi="Times New Roman" w:hint="default"/>
      </w:rPr>
    </w:lvl>
    <w:lvl w:ilvl="2" w:tplc="5FDCFEC2" w:tentative="1">
      <w:start w:val="1"/>
      <w:numFmt w:val="bullet"/>
      <w:lvlText w:val="•"/>
      <w:lvlJc w:val="left"/>
      <w:pPr>
        <w:tabs>
          <w:tab w:val="num" w:pos="2160"/>
        </w:tabs>
        <w:ind w:left="2160" w:hanging="360"/>
      </w:pPr>
      <w:rPr>
        <w:rFonts w:ascii="Times New Roman" w:hAnsi="Times New Roman" w:hint="default"/>
      </w:rPr>
    </w:lvl>
    <w:lvl w:ilvl="3" w:tplc="F1D0399E" w:tentative="1">
      <w:start w:val="1"/>
      <w:numFmt w:val="bullet"/>
      <w:lvlText w:val="•"/>
      <w:lvlJc w:val="left"/>
      <w:pPr>
        <w:tabs>
          <w:tab w:val="num" w:pos="2880"/>
        </w:tabs>
        <w:ind w:left="2880" w:hanging="360"/>
      </w:pPr>
      <w:rPr>
        <w:rFonts w:ascii="Times New Roman" w:hAnsi="Times New Roman" w:hint="default"/>
      </w:rPr>
    </w:lvl>
    <w:lvl w:ilvl="4" w:tplc="F54280E8" w:tentative="1">
      <w:start w:val="1"/>
      <w:numFmt w:val="bullet"/>
      <w:lvlText w:val="•"/>
      <w:lvlJc w:val="left"/>
      <w:pPr>
        <w:tabs>
          <w:tab w:val="num" w:pos="3600"/>
        </w:tabs>
        <w:ind w:left="3600" w:hanging="360"/>
      </w:pPr>
      <w:rPr>
        <w:rFonts w:ascii="Times New Roman" w:hAnsi="Times New Roman" w:hint="default"/>
      </w:rPr>
    </w:lvl>
    <w:lvl w:ilvl="5" w:tplc="CD3626C8" w:tentative="1">
      <w:start w:val="1"/>
      <w:numFmt w:val="bullet"/>
      <w:lvlText w:val="•"/>
      <w:lvlJc w:val="left"/>
      <w:pPr>
        <w:tabs>
          <w:tab w:val="num" w:pos="4320"/>
        </w:tabs>
        <w:ind w:left="4320" w:hanging="360"/>
      </w:pPr>
      <w:rPr>
        <w:rFonts w:ascii="Times New Roman" w:hAnsi="Times New Roman" w:hint="default"/>
      </w:rPr>
    </w:lvl>
    <w:lvl w:ilvl="6" w:tplc="1F3EF376" w:tentative="1">
      <w:start w:val="1"/>
      <w:numFmt w:val="bullet"/>
      <w:lvlText w:val="•"/>
      <w:lvlJc w:val="left"/>
      <w:pPr>
        <w:tabs>
          <w:tab w:val="num" w:pos="5040"/>
        </w:tabs>
        <w:ind w:left="5040" w:hanging="360"/>
      </w:pPr>
      <w:rPr>
        <w:rFonts w:ascii="Times New Roman" w:hAnsi="Times New Roman" w:hint="default"/>
      </w:rPr>
    </w:lvl>
    <w:lvl w:ilvl="7" w:tplc="B1B6FFAC" w:tentative="1">
      <w:start w:val="1"/>
      <w:numFmt w:val="bullet"/>
      <w:lvlText w:val="•"/>
      <w:lvlJc w:val="left"/>
      <w:pPr>
        <w:tabs>
          <w:tab w:val="num" w:pos="5760"/>
        </w:tabs>
        <w:ind w:left="5760" w:hanging="360"/>
      </w:pPr>
      <w:rPr>
        <w:rFonts w:ascii="Times New Roman" w:hAnsi="Times New Roman" w:hint="default"/>
      </w:rPr>
    </w:lvl>
    <w:lvl w:ilvl="8" w:tplc="185CED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4162BD"/>
    <w:multiLevelType w:val="hybridMultilevel"/>
    <w:tmpl w:val="55BA2F54"/>
    <w:lvl w:ilvl="0" w:tplc="17BCCB64">
      <w:start w:val="1"/>
      <w:numFmt w:val="bullet"/>
      <w:lvlText w:val=""/>
      <w:lvlJc w:val="left"/>
      <w:pPr>
        <w:tabs>
          <w:tab w:val="num" w:pos="720"/>
        </w:tabs>
        <w:ind w:left="720" w:hanging="360"/>
      </w:pPr>
      <w:rPr>
        <w:rFonts w:ascii="Wingdings" w:hAnsi="Wingdings" w:hint="default"/>
      </w:rPr>
    </w:lvl>
    <w:lvl w:ilvl="1" w:tplc="328A2C32" w:tentative="1">
      <w:start w:val="1"/>
      <w:numFmt w:val="bullet"/>
      <w:lvlText w:val=""/>
      <w:lvlJc w:val="left"/>
      <w:pPr>
        <w:tabs>
          <w:tab w:val="num" w:pos="1440"/>
        </w:tabs>
        <w:ind w:left="1440" w:hanging="360"/>
      </w:pPr>
      <w:rPr>
        <w:rFonts w:ascii="Wingdings" w:hAnsi="Wingdings" w:hint="default"/>
      </w:rPr>
    </w:lvl>
    <w:lvl w:ilvl="2" w:tplc="DFBCE05C" w:tentative="1">
      <w:start w:val="1"/>
      <w:numFmt w:val="bullet"/>
      <w:lvlText w:val=""/>
      <w:lvlJc w:val="left"/>
      <w:pPr>
        <w:tabs>
          <w:tab w:val="num" w:pos="2160"/>
        </w:tabs>
        <w:ind w:left="2160" w:hanging="360"/>
      </w:pPr>
      <w:rPr>
        <w:rFonts w:ascii="Wingdings" w:hAnsi="Wingdings" w:hint="default"/>
      </w:rPr>
    </w:lvl>
    <w:lvl w:ilvl="3" w:tplc="D848E7F8" w:tentative="1">
      <w:start w:val="1"/>
      <w:numFmt w:val="bullet"/>
      <w:lvlText w:val=""/>
      <w:lvlJc w:val="left"/>
      <w:pPr>
        <w:tabs>
          <w:tab w:val="num" w:pos="2880"/>
        </w:tabs>
        <w:ind w:left="2880" w:hanging="360"/>
      </w:pPr>
      <w:rPr>
        <w:rFonts w:ascii="Wingdings" w:hAnsi="Wingdings" w:hint="default"/>
      </w:rPr>
    </w:lvl>
    <w:lvl w:ilvl="4" w:tplc="DC38ED86" w:tentative="1">
      <w:start w:val="1"/>
      <w:numFmt w:val="bullet"/>
      <w:lvlText w:val=""/>
      <w:lvlJc w:val="left"/>
      <w:pPr>
        <w:tabs>
          <w:tab w:val="num" w:pos="3600"/>
        </w:tabs>
        <w:ind w:left="3600" w:hanging="360"/>
      </w:pPr>
      <w:rPr>
        <w:rFonts w:ascii="Wingdings" w:hAnsi="Wingdings" w:hint="default"/>
      </w:rPr>
    </w:lvl>
    <w:lvl w:ilvl="5" w:tplc="BB7CFBF6" w:tentative="1">
      <w:start w:val="1"/>
      <w:numFmt w:val="bullet"/>
      <w:lvlText w:val=""/>
      <w:lvlJc w:val="left"/>
      <w:pPr>
        <w:tabs>
          <w:tab w:val="num" w:pos="4320"/>
        </w:tabs>
        <w:ind w:left="4320" w:hanging="360"/>
      </w:pPr>
      <w:rPr>
        <w:rFonts w:ascii="Wingdings" w:hAnsi="Wingdings" w:hint="default"/>
      </w:rPr>
    </w:lvl>
    <w:lvl w:ilvl="6" w:tplc="BDEA40C2" w:tentative="1">
      <w:start w:val="1"/>
      <w:numFmt w:val="bullet"/>
      <w:lvlText w:val=""/>
      <w:lvlJc w:val="left"/>
      <w:pPr>
        <w:tabs>
          <w:tab w:val="num" w:pos="5040"/>
        </w:tabs>
        <w:ind w:left="5040" w:hanging="360"/>
      </w:pPr>
      <w:rPr>
        <w:rFonts w:ascii="Wingdings" w:hAnsi="Wingdings" w:hint="default"/>
      </w:rPr>
    </w:lvl>
    <w:lvl w:ilvl="7" w:tplc="D328273C" w:tentative="1">
      <w:start w:val="1"/>
      <w:numFmt w:val="bullet"/>
      <w:lvlText w:val=""/>
      <w:lvlJc w:val="left"/>
      <w:pPr>
        <w:tabs>
          <w:tab w:val="num" w:pos="5760"/>
        </w:tabs>
        <w:ind w:left="5760" w:hanging="360"/>
      </w:pPr>
      <w:rPr>
        <w:rFonts w:ascii="Wingdings" w:hAnsi="Wingdings" w:hint="default"/>
      </w:rPr>
    </w:lvl>
    <w:lvl w:ilvl="8" w:tplc="93827620" w:tentative="1">
      <w:start w:val="1"/>
      <w:numFmt w:val="bullet"/>
      <w:lvlText w:val=""/>
      <w:lvlJc w:val="left"/>
      <w:pPr>
        <w:tabs>
          <w:tab w:val="num" w:pos="6480"/>
        </w:tabs>
        <w:ind w:left="6480" w:hanging="360"/>
      </w:pPr>
      <w:rPr>
        <w:rFonts w:ascii="Wingdings" w:hAnsi="Wingdings" w:hint="default"/>
      </w:rPr>
    </w:lvl>
  </w:abstractNum>
  <w:abstractNum w:abstractNumId="13">
    <w:nsid w:val="6F846A4E"/>
    <w:multiLevelType w:val="hybridMultilevel"/>
    <w:tmpl w:val="8D406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1A6AFC"/>
    <w:multiLevelType w:val="hybridMultilevel"/>
    <w:tmpl w:val="04FC7800"/>
    <w:lvl w:ilvl="0" w:tplc="3AF2E9A4">
      <w:start w:val="1"/>
      <w:numFmt w:val="bullet"/>
      <w:lvlText w:val=""/>
      <w:lvlJc w:val="left"/>
      <w:pPr>
        <w:tabs>
          <w:tab w:val="num" w:pos="720"/>
        </w:tabs>
        <w:ind w:left="720" w:hanging="360"/>
      </w:pPr>
      <w:rPr>
        <w:rFonts w:ascii="Wingdings" w:hAnsi="Wingdings" w:hint="default"/>
      </w:rPr>
    </w:lvl>
    <w:lvl w:ilvl="1" w:tplc="ED9E86EC" w:tentative="1">
      <w:start w:val="1"/>
      <w:numFmt w:val="bullet"/>
      <w:lvlText w:val=""/>
      <w:lvlJc w:val="left"/>
      <w:pPr>
        <w:tabs>
          <w:tab w:val="num" w:pos="1440"/>
        </w:tabs>
        <w:ind w:left="1440" w:hanging="360"/>
      </w:pPr>
      <w:rPr>
        <w:rFonts w:ascii="Wingdings" w:hAnsi="Wingdings" w:hint="default"/>
      </w:rPr>
    </w:lvl>
    <w:lvl w:ilvl="2" w:tplc="90A698AA" w:tentative="1">
      <w:start w:val="1"/>
      <w:numFmt w:val="bullet"/>
      <w:lvlText w:val=""/>
      <w:lvlJc w:val="left"/>
      <w:pPr>
        <w:tabs>
          <w:tab w:val="num" w:pos="2160"/>
        </w:tabs>
        <w:ind w:left="2160" w:hanging="360"/>
      </w:pPr>
      <w:rPr>
        <w:rFonts w:ascii="Wingdings" w:hAnsi="Wingdings" w:hint="default"/>
      </w:rPr>
    </w:lvl>
    <w:lvl w:ilvl="3" w:tplc="3F6EB6D0" w:tentative="1">
      <w:start w:val="1"/>
      <w:numFmt w:val="bullet"/>
      <w:lvlText w:val=""/>
      <w:lvlJc w:val="left"/>
      <w:pPr>
        <w:tabs>
          <w:tab w:val="num" w:pos="2880"/>
        </w:tabs>
        <w:ind w:left="2880" w:hanging="360"/>
      </w:pPr>
      <w:rPr>
        <w:rFonts w:ascii="Wingdings" w:hAnsi="Wingdings" w:hint="default"/>
      </w:rPr>
    </w:lvl>
    <w:lvl w:ilvl="4" w:tplc="ECC03CE2" w:tentative="1">
      <w:start w:val="1"/>
      <w:numFmt w:val="bullet"/>
      <w:lvlText w:val=""/>
      <w:lvlJc w:val="left"/>
      <w:pPr>
        <w:tabs>
          <w:tab w:val="num" w:pos="3600"/>
        </w:tabs>
        <w:ind w:left="3600" w:hanging="360"/>
      </w:pPr>
      <w:rPr>
        <w:rFonts w:ascii="Wingdings" w:hAnsi="Wingdings" w:hint="default"/>
      </w:rPr>
    </w:lvl>
    <w:lvl w:ilvl="5" w:tplc="0A383FE6" w:tentative="1">
      <w:start w:val="1"/>
      <w:numFmt w:val="bullet"/>
      <w:lvlText w:val=""/>
      <w:lvlJc w:val="left"/>
      <w:pPr>
        <w:tabs>
          <w:tab w:val="num" w:pos="4320"/>
        </w:tabs>
        <w:ind w:left="4320" w:hanging="360"/>
      </w:pPr>
      <w:rPr>
        <w:rFonts w:ascii="Wingdings" w:hAnsi="Wingdings" w:hint="default"/>
      </w:rPr>
    </w:lvl>
    <w:lvl w:ilvl="6" w:tplc="C12AD868" w:tentative="1">
      <w:start w:val="1"/>
      <w:numFmt w:val="bullet"/>
      <w:lvlText w:val=""/>
      <w:lvlJc w:val="left"/>
      <w:pPr>
        <w:tabs>
          <w:tab w:val="num" w:pos="5040"/>
        </w:tabs>
        <w:ind w:left="5040" w:hanging="360"/>
      </w:pPr>
      <w:rPr>
        <w:rFonts w:ascii="Wingdings" w:hAnsi="Wingdings" w:hint="default"/>
      </w:rPr>
    </w:lvl>
    <w:lvl w:ilvl="7" w:tplc="85406142" w:tentative="1">
      <w:start w:val="1"/>
      <w:numFmt w:val="bullet"/>
      <w:lvlText w:val=""/>
      <w:lvlJc w:val="left"/>
      <w:pPr>
        <w:tabs>
          <w:tab w:val="num" w:pos="5760"/>
        </w:tabs>
        <w:ind w:left="5760" w:hanging="360"/>
      </w:pPr>
      <w:rPr>
        <w:rFonts w:ascii="Wingdings" w:hAnsi="Wingdings" w:hint="default"/>
      </w:rPr>
    </w:lvl>
    <w:lvl w:ilvl="8" w:tplc="8D2C7802" w:tentative="1">
      <w:start w:val="1"/>
      <w:numFmt w:val="bullet"/>
      <w:lvlText w:val=""/>
      <w:lvlJc w:val="left"/>
      <w:pPr>
        <w:tabs>
          <w:tab w:val="num" w:pos="6480"/>
        </w:tabs>
        <w:ind w:left="6480" w:hanging="360"/>
      </w:pPr>
      <w:rPr>
        <w:rFonts w:ascii="Wingdings" w:hAnsi="Wingdings" w:hint="default"/>
      </w:rPr>
    </w:lvl>
  </w:abstractNum>
  <w:abstractNum w:abstractNumId="15">
    <w:nsid w:val="7DE17E1C"/>
    <w:multiLevelType w:val="hybridMultilevel"/>
    <w:tmpl w:val="8482FF62"/>
    <w:lvl w:ilvl="0" w:tplc="DD5EEE40">
      <w:start w:val="1"/>
      <w:numFmt w:val="bullet"/>
      <w:lvlText w:val=""/>
      <w:lvlJc w:val="left"/>
      <w:pPr>
        <w:tabs>
          <w:tab w:val="num" w:pos="720"/>
        </w:tabs>
        <w:ind w:left="720" w:hanging="360"/>
      </w:pPr>
      <w:rPr>
        <w:rFonts w:ascii="Wingdings" w:hAnsi="Wingdings" w:hint="default"/>
      </w:rPr>
    </w:lvl>
    <w:lvl w:ilvl="1" w:tplc="C004CAA0" w:tentative="1">
      <w:start w:val="1"/>
      <w:numFmt w:val="bullet"/>
      <w:lvlText w:val=""/>
      <w:lvlJc w:val="left"/>
      <w:pPr>
        <w:tabs>
          <w:tab w:val="num" w:pos="1440"/>
        </w:tabs>
        <w:ind w:left="1440" w:hanging="360"/>
      </w:pPr>
      <w:rPr>
        <w:rFonts w:ascii="Wingdings" w:hAnsi="Wingdings" w:hint="default"/>
      </w:rPr>
    </w:lvl>
    <w:lvl w:ilvl="2" w:tplc="0B365782" w:tentative="1">
      <w:start w:val="1"/>
      <w:numFmt w:val="bullet"/>
      <w:lvlText w:val=""/>
      <w:lvlJc w:val="left"/>
      <w:pPr>
        <w:tabs>
          <w:tab w:val="num" w:pos="2160"/>
        </w:tabs>
        <w:ind w:left="2160" w:hanging="360"/>
      </w:pPr>
      <w:rPr>
        <w:rFonts w:ascii="Wingdings" w:hAnsi="Wingdings" w:hint="default"/>
      </w:rPr>
    </w:lvl>
    <w:lvl w:ilvl="3" w:tplc="8474D902" w:tentative="1">
      <w:start w:val="1"/>
      <w:numFmt w:val="bullet"/>
      <w:lvlText w:val=""/>
      <w:lvlJc w:val="left"/>
      <w:pPr>
        <w:tabs>
          <w:tab w:val="num" w:pos="2880"/>
        </w:tabs>
        <w:ind w:left="2880" w:hanging="360"/>
      </w:pPr>
      <w:rPr>
        <w:rFonts w:ascii="Wingdings" w:hAnsi="Wingdings" w:hint="default"/>
      </w:rPr>
    </w:lvl>
    <w:lvl w:ilvl="4" w:tplc="B4B28B54" w:tentative="1">
      <w:start w:val="1"/>
      <w:numFmt w:val="bullet"/>
      <w:lvlText w:val=""/>
      <w:lvlJc w:val="left"/>
      <w:pPr>
        <w:tabs>
          <w:tab w:val="num" w:pos="3600"/>
        </w:tabs>
        <w:ind w:left="3600" w:hanging="360"/>
      </w:pPr>
      <w:rPr>
        <w:rFonts w:ascii="Wingdings" w:hAnsi="Wingdings" w:hint="default"/>
      </w:rPr>
    </w:lvl>
    <w:lvl w:ilvl="5" w:tplc="883288D4" w:tentative="1">
      <w:start w:val="1"/>
      <w:numFmt w:val="bullet"/>
      <w:lvlText w:val=""/>
      <w:lvlJc w:val="left"/>
      <w:pPr>
        <w:tabs>
          <w:tab w:val="num" w:pos="4320"/>
        </w:tabs>
        <w:ind w:left="4320" w:hanging="360"/>
      </w:pPr>
      <w:rPr>
        <w:rFonts w:ascii="Wingdings" w:hAnsi="Wingdings" w:hint="default"/>
      </w:rPr>
    </w:lvl>
    <w:lvl w:ilvl="6" w:tplc="AA4EE824" w:tentative="1">
      <w:start w:val="1"/>
      <w:numFmt w:val="bullet"/>
      <w:lvlText w:val=""/>
      <w:lvlJc w:val="left"/>
      <w:pPr>
        <w:tabs>
          <w:tab w:val="num" w:pos="5040"/>
        </w:tabs>
        <w:ind w:left="5040" w:hanging="360"/>
      </w:pPr>
      <w:rPr>
        <w:rFonts w:ascii="Wingdings" w:hAnsi="Wingdings" w:hint="default"/>
      </w:rPr>
    </w:lvl>
    <w:lvl w:ilvl="7" w:tplc="6C265EA8" w:tentative="1">
      <w:start w:val="1"/>
      <w:numFmt w:val="bullet"/>
      <w:lvlText w:val=""/>
      <w:lvlJc w:val="left"/>
      <w:pPr>
        <w:tabs>
          <w:tab w:val="num" w:pos="5760"/>
        </w:tabs>
        <w:ind w:left="5760" w:hanging="360"/>
      </w:pPr>
      <w:rPr>
        <w:rFonts w:ascii="Wingdings" w:hAnsi="Wingdings" w:hint="default"/>
      </w:rPr>
    </w:lvl>
    <w:lvl w:ilvl="8" w:tplc="C3F64E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0"/>
  </w:num>
  <w:num w:numId="5">
    <w:abstractNumId w:val="14"/>
  </w:num>
  <w:num w:numId="6">
    <w:abstractNumId w:val="15"/>
  </w:num>
  <w:num w:numId="7">
    <w:abstractNumId w:val="6"/>
  </w:num>
  <w:num w:numId="8">
    <w:abstractNumId w:val="10"/>
  </w:num>
  <w:num w:numId="9">
    <w:abstractNumId w:val="1"/>
  </w:num>
  <w:num w:numId="10">
    <w:abstractNumId w:val="9"/>
  </w:num>
  <w:num w:numId="11">
    <w:abstractNumId w:val="5"/>
  </w:num>
  <w:num w:numId="12">
    <w:abstractNumId w:val="3"/>
  </w:num>
  <w:num w:numId="13">
    <w:abstractNumId w:val="4"/>
  </w:num>
  <w:num w:numId="14">
    <w:abstractNumId w:val="7"/>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rsids>
    <w:rsidRoot w:val="00356A6A"/>
    <w:rsid w:val="00012EDB"/>
    <w:rsid w:val="000967BC"/>
    <w:rsid w:val="0010765C"/>
    <w:rsid w:val="00135CC8"/>
    <w:rsid w:val="00135F96"/>
    <w:rsid w:val="00207688"/>
    <w:rsid w:val="00207ED3"/>
    <w:rsid w:val="00275FBD"/>
    <w:rsid w:val="00356A6A"/>
    <w:rsid w:val="0041094B"/>
    <w:rsid w:val="00457582"/>
    <w:rsid w:val="0047000E"/>
    <w:rsid w:val="004A6F07"/>
    <w:rsid w:val="004C53F9"/>
    <w:rsid w:val="006E1EAE"/>
    <w:rsid w:val="006E6DA5"/>
    <w:rsid w:val="007F16F3"/>
    <w:rsid w:val="008D0327"/>
    <w:rsid w:val="008F4DEB"/>
    <w:rsid w:val="009445EE"/>
    <w:rsid w:val="009D7624"/>
    <w:rsid w:val="00A95ADB"/>
    <w:rsid w:val="00B33315"/>
    <w:rsid w:val="00B71E07"/>
    <w:rsid w:val="00BA2E6B"/>
    <w:rsid w:val="00BB7AA6"/>
    <w:rsid w:val="00C755FA"/>
    <w:rsid w:val="00D26D8B"/>
    <w:rsid w:val="00D71395"/>
    <w:rsid w:val="00E34EBB"/>
    <w:rsid w:val="00EC507A"/>
    <w:rsid w:val="00FC6579"/>
    <w:rsid w:val="00FE0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6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6A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56A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A6A"/>
    <w:rPr>
      <w:rFonts w:ascii="Tahoma" w:hAnsi="Tahoma" w:cs="Tahoma"/>
      <w:sz w:val="16"/>
      <w:szCs w:val="16"/>
    </w:rPr>
  </w:style>
  <w:style w:type="paragraph" w:styleId="Akapitzlist">
    <w:name w:val="List Paragraph"/>
    <w:basedOn w:val="Normalny"/>
    <w:uiPriority w:val="34"/>
    <w:qFormat/>
    <w:rsid w:val="00356A6A"/>
    <w:pPr>
      <w:ind w:left="720"/>
      <w:contextualSpacing/>
    </w:pPr>
  </w:style>
  <w:style w:type="character" w:styleId="HTML-cytat">
    <w:name w:val="HTML Cite"/>
    <w:basedOn w:val="Domylnaczcionkaakapitu"/>
    <w:uiPriority w:val="99"/>
    <w:semiHidden/>
    <w:unhideWhenUsed/>
    <w:rsid w:val="00356A6A"/>
    <w:rPr>
      <w:i/>
      <w:iCs/>
    </w:rPr>
  </w:style>
  <w:style w:type="paragraph" w:styleId="Tekstprzypisudolnego">
    <w:name w:val="footnote text"/>
    <w:basedOn w:val="Normalny"/>
    <w:link w:val="TekstprzypisudolnegoZnak"/>
    <w:uiPriority w:val="99"/>
    <w:semiHidden/>
    <w:unhideWhenUsed/>
    <w:rsid w:val="00FE00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001B"/>
    <w:rPr>
      <w:sz w:val="20"/>
      <w:szCs w:val="20"/>
    </w:rPr>
  </w:style>
  <w:style w:type="character" w:styleId="Odwoanieprzypisudolnego">
    <w:name w:val="footnote reference"/>
    <w:basedOn w:val="Domylnaczcionkaakapitu"/>
    <w:uiPriority w:val="99"/>
    <w:semiHidden/>
    <w:unhideWhenUsed/>
    <w:rsid w:val="00FE001B"/>
    <w:rPr>
      <w:vertAlign w:val="superscript"/>
    </w:rPr>
  </w:style>
  <w:style w:type="character" w:customStyle="1" w:styleId="css-gen3">
    <w:name w:val="css-gen3"/>
    <w:basedOn w:val="Domylnaczcionkaakapitu"/>
    <w:rsid w:val="008F4DEB"/>
  </w:style>
  <w:style w:type="paragraph" w:styleId="Nagwek">
    <w:name w:val="header"/>
    <w:basedOn w:val="Normalny"/>
    <w:link w:val="NagwekZnak"/>
    <w:uiPriority w:val="99"/>
    <w:semiHidden/>
    <w:unhideWhenUsed/>
    <w:rsid w:val="00135F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F96"/>
  </w:style>
  <w:style w:type="paragraph" w:styleId="Stopka">
    <w:name w:val="footer"/>
    <w:basedOn w:val="Normalny"/>
    <w:link w:val="StopkaZnak"/>
    <w:uiPriority w:val="99"/>
    <w:unhideWhenUsed/>
    <w:rsid w:val="00135F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F96"/>
  </w:style>
</w:styles>
</file>

<file path=word/webSettings.xml><?xml version="1.0" encoding="utf-8"?>
<w:webSettings xmlns:r="http://schemas.openxmlformats.org/officeDocument/2006/relationships" xmlns:w="http://schemas.openxmlformats.org/wordprocessingml/2006/main">
  <w:divs>
    <w:div w:id="1668778">
      <w:marLeft w:val="0"/>
      <w:marRight w:val="0"/>
      <w:marTop w:val="0"/>
      <w:marBottom w:val="0"/>
      <w:divBdr>
        <w:top w:val="none" w:sz="0" w:space="0" w:color="auto"/>
        <w:left w:val="none" w:sz="0" w:space="0" w:color="auto"/>
        <w:bottom w:val="none" w:sz="0" w:space="0" w:color="auto"/>
        <w:right w:val="none" w:sz="0" w:space="0" w:color="auto"/>
      </w:divBdr>
      <w:divsChild>
        <w:div w:id="1330446476">
          <w:marLeft w:val="0"/>
          <w:marRight w:val="0"/>
          <w:marTop w:val="0"/>
          <w:marBottom w:val="0"/>
          <w:divBdr>
            <w:top w:val="none" w:sz="0" w:space="0" w:color="auto"/>
            <w:left w:val="none" w:sz="0" w:space="0" w:color="auto"/>
            <w:bottom w:val="none" w:sz="0" w:space="0" w:color="auto"/>
            <w:right w:val="none" w:sz="0" w:space="0" w:color="auto"/>
          </w:divBdr>
        </w:div>
      </w:divsChild>
    </w:div>
    <w:div w:id="491412790">
      <w:bodyDiv w:val="1"/>
      <w:marLeft w:val="0"/>
      <w:marRight w:val="0"/>
      <w:marTop w:val="0"/>
      <w:marBottom w:val="0"/>
      <w:divBdr>
        <w:top w:val="none" w:sz="0" w:space="0" w:color="auto"/>
        <w:left w:val="none" w:sz="0" w:space="0" w:color="auto"/>
        <w:bottom w:val="none" w:sz="0" w:space="0" w:color="auto"/>
        <w:right w:val="none" w:sz="0" w:space="0" w:color="auto"/>
      </w:divBdr>
    </w:div>
    <w:div w:id="506865065">
      <w:bodyDiv w:val="1"/>
      <w:marLeft w:val="0"/>
      <w:marRight w:val="0"/>
      <w:marTop w:val="0"/>
      <w:marBottom w:val="0"/>
      <w:divBdr>
        <w:top w:val="none" w:sz="0" w:space="0" w:color="auto"/>
        <w:left w:val="none" w:sz="0" w:space="0" w:color="auto"/>
        <w:bottom w:val="none" w:sz="0" w:space="0" w:color="auto"/>
        <w:right w:val="none" w:sz="0" w:space="0" w:color="auto"/>
      </w:divBdr>
    </w:div>
    <w:div w:id="509486026">
      <w:bodyDiv w:val="1"/>
      <w:marLeft w:val="0"/>
      <w:marRight w:val="0"/>
      <w:marTop w:val="0"/>
      <w:marBottom w:val="0"/>
      <w:divBdr>
        <w:top w:val="none" w:sz="0" w:space="0" w:color="auto"/>
        <w:left w:val="none" w:sz="0" w:space="0" w:color="auto"/>
        <w:bottom w:val="none" w:sz="0" w:space="0" w:color="auto"/>
        <w:right w:val="none" w:sz="0" w:space="0" w:color="auto"/>
      </w:divBdr>
    </w:div>
    <w:div w:id="708141357">
      <w:bodyDiv w:val="1"/>
      <w:marLeft w:val="0"/>
      <w:marRight w:val="0"/>
      <w:marTop w:val="0"/>
      <w:marBottom w:val="0"/>
      <w:divBdr>
        <w:top w:val="none" w:sz="0" w:space="0" w:color="auto"/>
        <w:left w:val="none" w:sz="0" w:space="0" w:color="auto"/>
        <w:bottom w:val="none" w:sz="0" w:space="0" w:color="auto"/>
        <w:right w:val="none" w:sz="0" w:space="0" w:color="auto"/>
      </w:divBdr>
      <w:divsChild>
        <w:div w:id="1479103401">
          <w:marLeft w:val="0"/>
          <w:marRight w:val="0"/>
          <w:marTop w:val="100"/>
          <w:marBottom w:val="100"/>
          <w:divBdr>
            <w:top w:val="none" w:sz="0" w:space="0" w:color="auto"/>
            <w:left w:val="none" w:sz="0" w:space="0" w:color="auto"/>
            <w:bottom w:val="none" w:sz="0" w:space="0" w:color="auto"/>
            <w:right w:val="none" w:sz="0" w:space="0" w:color="auto"/>
          </w:divBdr>
          <w:divsChild>
            <w:div w:id="256640306">
              <w:marLeft w:val="0"/>
              <w:marRight w:val="0"/>
              <w:marTop w:val="0"/>
              <w:marBottom w:val="0"/>
              <w:divBdr>
                <w:top w:val="none" w:sz="0" w:space="0" w:color="auto"/>
                <w:left w:val="none" w:sz="0" w:space="0" w:color="auto"/>
                <w:bottom w:val="none" w:sz="0" w:space="0" w:color="auto"/>
                <w:right w:val="none" w:sz="0" w:space="0" w:color="auto"/>
              </w:divBdr>
              <w:divsChild>
                <w:div w:id="37320773">
                  <w:marLeft w:val="360"/>
                  <w:marRight w:val="360"/>
                  <w:marTop w:val="120"/>
                  <w:marBottom w:val="600"/>
                  <w:divBdr>
                    <w:top w:val="none" w:sz="0" w:space="0" w:color="auto"/>
                    <w:left w:val="none" w:sz="0" w:space="0" w:color="auto"/>
                    <w:bottom w:val="none" w:sz="0" w:space="0" w:color="auto"/>
                    <w:right w:val="none" w:sz="0" w:space="0" w:color="auto"/>
                  </w:divBdr>
                  <w:divsChild>
                    <w:div w:id="164829112">
                      <w:marLeft w:val="144"/>
                      <w:marRight w:val="0"/>
                      <w:marTop w:val="120"/>
                      <w:marBottom w:val="0"/>
                      <w:divBdr>
                        <w:top w:val="none" w:sz="0" w:space="0" w:color="auto"/>
                        <w:left w:val="none" w:sz="0" w:space="0" w:color="auto"/>
                        <w:bottom w:val="none" w:sz="0" w:space="0" w:color="auto"/>
                        <w:right w:val="none" w:sz="0" w:space="0" w:color="auto"/>
                      </w:divBdr>
                      <w:divsChild>
                        <w:div w:id="293799169">
                          <w:marLeft w:val="360"/>
                          <w:marRight w:val="240"/>
                          <w:marTop w:val="36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28736704">
      <w:bodyDiv w:val="1"/>
      <w:marLeft w:val="0"/>
      <w:marRight w:val="0"/>
      <w:marTop w:val="0"/>
      <w:marBottom w:val="0"/>
      <w:divBdr>
        <w:top w:val="none" w:sz="0" w:space="0" w:color="auto"/>
        <w:left w:val="none" w:sz="0" w:space="0" w:color="auto"/>
        <w:bottom w:val="none" w:sz="0" w:space="0" w:color="auto"/>
        <w:right w:val="none" w:sz="0" w:space="0" w:color="auto"/>
      </w:divBdr>
    </w:div>
    <w:div w:id="1015109414">
      <w:bodyDiv w:val="1"/>
      <w:marLeft w:val="0"/>
      <w:marRight w:val="0"/>
      <w:marTop w:val="0"/>
      <w:marBottom w:val="0"/>
      <w:divBdr>
        <w:top w:val="none" w:sz="0" w:space="0" w:color="auto"/>
        <w:left w:val="none" w:sz="0" w:space="0" w:color="auto"/>
        <w:bottom w:val="none" w:sz="0" w:space="0" w:color="auto"/>
        <w:right w:val="none" w:sz="0" w:space="0" w:color="auto"/>
      </w:divBdr>
    </w:div>
    <w:div w:id="1029454002">
      <w:bodyDiv w:val="1"/>
      <w:marLeft w:val="0"/>
      <w:marRight w:val="0"/>
      <w:marTop w:val="0"/>
      <w:marBottom w:val="0"/>
      <w:divBdr>
        <w:top w:val="none" w:sz="0" w:space="0" w:color="auto"/>
        <w:left w:val="none" w:sz="0" w:space="0" w:color="auto"/>
        <w:bottom w:val="none" w:sz="0" w:space="0" w:color="auto"/>
        <w:right w:val="none" w:sz="0" w:space="0" w:color="auto"/>
      </w:divBdr>
    </w:div>
    <w:div w:id="1037774887">
      <w:bodyDiv w:val="1"/>
      <w:marLeft w:val="0"/>
      <w:marRight w:val="0"/>
      <w:marTop w:val="0"/>
      <w:marBottom w:val="0"/>
      <w:divBdr>
        <w:top w:val="none" w:sz="0" w:space="0" w:color="auto"/>
        <w:left w:val="none" w:sz="0" w:space="0" w:color="auto"/>
        <w:bottom w:val="none" w:sz="0" w:space="0" w:color="auto"/>
        <w:right w:val="none" w:sz="0" w:space="0" w:color="auto"/>
      </w:divBdr>
      <w:divsChild>
        <w:div w:id="441153125">
          <w:marLeft w:val="0"/>
          <w:marRight w:val="0"/>
          <w:marTop w:val="0"/>
          <w:marBottom w:val="0"/>
          <w:divBdr>
            <w:top w:val="none" w:sz="0" w:space="0" w:color="auto"/>
            <w:left w:val="none" w:sz="0" w:space="0" w:color="auto"/>
            <w:bottom w:val="none" w:sz="0" w:space="0" w:color="auto"/>
            <w:right w:val="none" w:sz="0" w:space="0" w:color="auto"/>
          </w:divBdr>
          <w:divsChild>
            <w:div w:id="1421219655">
              <w:marLeft w:val="0"/>
              <w:marRight w:val="0"/>
              <w:marTop w:val="0"/>
              <w:marBottom w:val="0"/>
              <w:divBdr>
                <w:top w:val="none" w:sz="0" w:space="0" w:color="auto"/>
                <w:left w:val="none" w:sz="0" w:space="0" w:color="auto"/>
                <w:bottom w:val="none" w:sz="0" w:space="0" w:color="auto"/>
                <w:right w:val="none" w:sz="0" w:space="0" w:color="auto"/>
              </w:divBdr>
              <w:divsChild>
                <w:div w:id="1036127639">
                  <w:marLeft w:val="0"/>
                  <w:marRight w:val="0"/>
                  <w:marTop w:val="0"/>
                  <w:marBottom w:val="0"/>
                  <w:divBdr>
                    <w:top w:val="none" w:sz="0" w:space="0" w:color="auto"/>
                    <w:left w:val="none" w:sz="0" w:space="0" w:color="auto"/>
                    <w:bottom w:val="none" w:sz="0" w:space="0" w:color="auto"/>
                    <w:right w:val="none" w:sz="0" w:space="0" w:color="auto"/>
                  </w:divBdr>
                  <w:divsChild>
                    <w:div w:id="1895579777">
                      <w:marLeft w:val="0"/>
                      <w:marRight w:val="0"/>
                      <w:marTop w:val="0"/>
                      <w:marBottom w:val="0"/>
                      <w:divBdr>
                        <w:top w:val="none" w:sz="0" w:space="0" w:color="auto"/>
                        <w:left w:val="none" w:sz="0" w:space="0" w:color="auto"/>
                        <w:bottom w:val="none" w:sz="0" w:space="0" w:color="auto"/>
                        <w:right w:val="none" w:sz="0" w:space="0" w:color="auto"/>
                      </w:divBdr>
                    </w:div>
                    <w:div w:id="1060709605">
                      <w:marLeft w:val="0"/>
                      <w:marRight w:val="0"/>
                      <w:marTop w:val="0"/>
                      <w:marBottom w:val="0"/>
                      <w:divBdr>
                        <w:top w:val="none" w:sz="0" w:space="0" w:color="auto"/>
                        <w:left w:val="none" w:sz="0" w:space="0" w:color="auto"/>
                        <w:bottom w:val="none" w:sz="0" w:space="0" w:color="auto"/>
                        <w:right w:val="none" w:sz="0" w:space="0" w:color="auto"/>
                      </w:divBdr>
                    </w:div>
                    <w:div w:id="114297742">
                      <w:marLeft w:val="0"/>
                      <w:marRight w:val="0"/>
                      <w:marTop w:val="0"/>
                      <w:marBottom w:val="0"/>
                      <w:divBdr>
                        <w:top w:val="none" w:sz="0" w:space="0" w:color="auto"/>
                        <w:left w:val="none" w:sz="0" w:space="0" w:color="auto"/>
                        <w:bottom w:val="none" w:sz="0" w:space="0" w:color="auto"/>
                        <w:right w:val="none" w:sz="0" w:space="0" w:color="auto"/>
                      </w:divBdr>
                    </w:div>
                    <w:div w:id="11275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82125">
      <w:bodyDiv w:val="1"/>
      <w:marLeft w:val="0"/>
      <w:marRight w:val="0"/>
      <w:marTop w:val="0"/>
      <w:marBottom w:val="0"/>
      <w:divBdr>
        <w:top w:val="none" w:sz="0" w:space="0" w:color="auto"/>
        <w:left w:val="none" w:sz="0" w:space="0" w:color="auto"/>
        <w:bottom w:val="none" w:sz="0" w:space="0" w:color="auto"/>
        <w:right w:val="none" w:sz="0" w:space="0" w:color="auto"/>
      </w:divBdr>
    </w:div>
    <w:div w:id="1287811636">
      <w:bodyDiv w:val="1"/>
      <w:marLeft w:val="0"/>
      <w:marRight w:val="0"/>
      <w:marTop w:val="0"/>
      <w:marBottom w:val="0"/>
      <w:divBdr>
        <w:top w:val="none" w:sz="0" w:space="0" w:color="auto"/>
        <w:left w:val="none" w:sz="0" w:space="0" w:color="auto"/>
        <w:bottom w:val="none" w:sz="0" w:space="0" w:color="auto"/>
        <w:right w:val="none" w:sz="0" w:space="0" w:color="auto"/>
      </w:divBdr>
    </w:div>
    <w:div w:id="1324817458">
      <w:bodyDiv w:val="1"/>
      <w:marLeft w:val="0"/>
      <w:marRight w:val="0"/>
      <w:marTop w:val="0"/>
      <w:marBottom w:val="0"/>
      <w:divBdr>
        <w:top w:val="none" w:sz="0" w:space="0" w:color="auto"/>
        <w:left w:val="none" w:sz="0" w:space="0" w:color="auto"/>
        <w:bottom w:val="none" w:sz="0" w:space="0" w:color="auto"/>
        <w:right w:val="none" w:sz="0" w:space="0" w:color="auto"/>
      </w:divBdr>
    </w:div>
    <w:div w:id="1802528607">
      <w:bodyDiv w:val="1"/>
      <w:marLeft w:val="0"/>
      <w:marRight w:val="0"/>
      <w:marTop w:val="0"/>
      <w:marBottom w:val="0"/>
      <w:divBdr>
        <w:top w:val="none" w:sz="0" w:space="0" w:color="auto"/>
        <w:left w:val="none" w:sz="0" w:space="0" w:color="auto"/>
        <w:bottom w:val="none" w:sz="0" w:space="0" w:color="auto"/>
        <w:right w:val="none" w:sz="0" w:space="0" w:color="auto"/>
      </w:divBdr>
      <w:divsChild>
        <w:div w:id="1277640304">
          <w:marLeft w:val="0"/>
          <w:marRight w:val="0"/>
          <w:marTop w:val="0"/>
          <w:marBottom w:val="0"/>
          <w:divBdr>
            <w:top w:val="none" w:sz="0" w:space="0" w:color="auto"/>
            <w:left w:val="none" w:sz="0" w:space="0" w:color="auto"/>
            <w:bottom w:val="none" w:sz="0" w:space="0" w:color="auto"/>
            <w:right w:val="none" w:sz="0" w:space="0" w:color="auto"/>
          </w:divBdr>
          <w:divsChild>
            <w:div w:id="958221713">
              <w:marLeft w:val="0"/>
              <w:marRight w:val="0"/>
              <w:marTop w:val="0"/>
              <w:marBottom w:val="0"/>
              <w:divBdr>
                <w:top w:val="none" w:sz="0" w:space="0" w:color="auto"/>
                <w:left w:val="none" w:sz="0" w:space="0" w:color="auto"/>
                <w:bottom w:val="none" w:sz="0" w:space="0" w:color="auto"/>
                <w:right w:val="none" w:sz="0" w:space="0" w:color="auto"/>
              </w:divBdr>
              <w:divsChild>
                <w:div w:id="75711621">
                  <w:marLeft w:val="0"/>
                  <w:marRight w:val="0"/>
                  <w:marTop w:val="0"/>
                  <w:marBottom w:val="0"/>
                  <w:divBdr>
                    <w:top w:val="none" w:sz="0" w:space="0" w:color="auto"/>
                    <w:left w:val="none" w:sz="0" w:space="0" w:color="auto"/>
                    <w:bottom w:val="none" w:sz="0" w:space="0" w:color="auto"/>
                    <w:right w:val="none" w:sz="0" w:space="0" w:color="auto"/>
                  </w:divBdr>
                  <w:divsChild>
                    <w:div w:id="862129666">
                      <w:marLeft w:val="0"/>
                      <w:marRight w:val="0"/>
                      <w:marTop w:val="0"/>
                      <w:marBottom w:val="0"/>
                      <w:divBdr>
                        <w:top w:val="none" w:sz="0" w:space="0" w:color="auto"/>
                        <w:left w:val="none" w:sz="0" w:space="0" w:color="auto"/>
                        <w:bottom w:val="none" w:sz="0" w:space="0" w:color="auto"/>
                        <w:right w:val="none" w:sz="0" w:space="0" w:color="auto"/>
                      </w:divBdr>
                    </w:div>
                    <w:div w:id="1962568645">
                      <w:marLeft w:val="0"/>
                      <w:marRight w:val="0"/>
                      <w:marTop w:val="0"/>
                      <w:marBottom w:val="0"/>
                      <w:divBdr>
                        <w:top w:val="none" w:sz="0" w:space="0" w:color="auto"/>
                        <w:left w:val="none" w:sz="0" w:space="0" w:color="auto"/>
                        <w:bottom w:val="none" w:sz="0" w:space="0" w:color="auto"/>
                        <w:right w:val="none" w:sz="0" w:space="0" w:color="auto"/>
                      </w:divBdr>
                    </w:div>
                    <w:div w:id="141850053">
                      <w:marLeft w:val="0"/>
                      <w:marRight w:val="0"/>
                      <w:marTop w:val="0"/>
                      <w:marBottom w:val="0"/>
                      <w:divBdr>
                        <w:top w:val="none" w:sz="0" w:space="0" w:color="auto"/>
                        <w:left w:val="none" w:sz="0" w:space="0" w:color="auto"/>
                        <w:bottom w:val="none" w:sz="0" w:space="0" w:color="auto"/>
                        <w:right w:val="none" w:sz="0" w:space="0" w:color="auto"/>
                      </w:divBdr>
                    </w:div>
                    <w:div w:id="992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0839">
      <w:bodyDiv w:val="1"/>
      <w:marLeft w:val="0"/>
      <w:marRight w:val="0"/>
      <w:marTop w:val="0"/>
      <w:marBottom w:val="0"/>
      <w:divBdr>
        <w:top w:val="none" w:sz="0" w:space="0" w:color="auto"/>
        <w:left w:val="none" w:sz="0" w:space="0" w:color="auto"/>
        <w:bottom w:val="none" w:sz="0" w:space="0" w:color="auto"/>
        <w:right w:val="none" w:sz="0" w:space="0" w:color="auto"/>
      </w:divBdr>
    </w:div>
    <w:div w:id="2117166780">
      <w:bodyDiv w:val="1"/>
      <w:marLeft w:val="0"/>
      <w:marRight w:val="0"/>
      <w:marTop w:val="0"/>
      <w:marBottom w:val="0"/>
      <w:divBdr>
        <w:top w:val="none" w:sz="0" w:space="0" w:color="auto"/>
        <w:left w:val="none" w:sz="0" w:space="0" w:color="auto"/>
        <w:bottom w:val="none" w:sz="0" w:space="0" w:color="auto"/>
        <w:right w:val="none" w:sz="0" w:space="0" w:color="auto"/>
      </w:divBdr>
      <w:divsChild>
        <w:div w:id="393504378">
          <w:marLeft w:val="0"/>
          <w:marRight w:val="0"/>
          <w:marTop w:val="100"/>
          <w:marBottom w:val="100"/>
          <w:divBdr>
            <w:top w:val="none" w:sz="0" w:space="0" w:color="auto"/>
            <w:left w:val="none" w:sz="0" w:space="0" w:color="auto"/>
            <w:bottom w:val="none" w:sz="0" w:space="0" w:color="auto"/>
            <w:right w:val="none" w:sz="0" w:space="0" w:color="auto"/>
          </w:divBdr>
          <w:divsChild>
            <w:div w:id="275600337">
              <w:marLeft w:val="0"/>
              <w:marRight w:val="0"/>
              <w:marTop w:val="0"/>
              <w:marBottom w:val="0"/>
              <w:divBdr>
                <w:top w:val="none" w:sz="0" w:space="0" w:color="auto"/>
                <w:left w:val="none" w:sz="0" w:space="0" w:color="auto"/>
                <w:bottom w:val="none" w:sz="0" w:space="0" w:color="auto"/>
                <w:right w:val="none" w:sz="0" w:space="0" w:color="auto"/>
              </w:divBdr>
              <w:divsChild>
                <w:div w:id="1413351655">
                  <w:marLeft w:val="360"/>
                  <w:marRight w:val="360"/>
                  <w:marTop w:val="120"/>
                  <w:marBottom w:val="600"/>
                  <w:divBdr>
                    <w:top w:val="none" w:sz="0" w:space="0" w:color="auto"/>
                    <w:left w:val="none" w:sz="0" w:space="0" w:color="auto"/>
                    <w:bottom w:val="none" w:sz="0" w:space="0" w:color="auto"/>
                    <w:right w:val="none" w:sz="0" w:space="0" w:color="auto"/>
                  </w:divBdr>
                  <w:divsChild>
                    <w:div w:id="2021354042">
                      <w:marLeft w:val="144"/>
                      <w:marRight w:val="0"/>
                      <w:marTop w:val="120"/>
                      <w:marBottom w:val="0"/>
                      <w:divBdr>
                        <w:top w:val="none" w:sz="0" w:space="0" w:color="auto"/>
                        <w:left w:val="none" w:sz="0" w:space="0" w:color="auto"/>
                        <w:bottom w:val="none" w:sz="0" w:space="0" w:color="auto"/>
                        <w:right w:val="none" w:sz="0" w:space="0" w:color="auto"/>
                      </w:divBdr>
                      <w:divsChild>
                        <w:div w:id="126902886">
                          <w:marLeft w:val="360"/>
                          <w:marRight w:val="240"/>
                          <w:marTop w:val="36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1E84-C78F-431E-B2EA-624DF6E1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8078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przedszkole</cp:lastModifiedBy>
  <cp:revision>2</cp:revision>
  <dcterms:created xsi:type="dcterms:W3CDTF">2018-10-24T10:28:00Z</dcterms:created>
  <dcterms:modified xsi:type="dcterms:W3CDTF">2018-10-24T10:28:00Z</dcterms:modified>
</cp:coreProperties>
</file>